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360" w:type="dxa"/>
        <w:tblLook w:val="0000" w:firstRow="0" w:lastRow="0" w:firstColumn="0" w:lastColumn="0" w:noHBand="0" w:noVBand="0"/>
      </w:tblPr>
      <w:tblGrid>
        <w:gridCol w:w="3568"/>
        <w:gridCol w:w="6242"/>
      </w:tblGrid>
      <w:tr w:rsidR="00145FC8" w:rsidRPr="00E65BCF" w:rsidTr="00D54C7D">
        <w:trPr>
          <w:trHeight w:val="1774"/>
        </w:trPr>
        <w:tc>
          <w:tcPr>
            <w:tcW w:w="3568" w:type="dxa"/>
          </w:tcPr>
          <w:p w:rsidR="00145FC8" w:rsidRPr="00E10E76" w:rsidRDefault="00145FC8" w:rsidP="00D871C0">
            <w:pPr>
              <w:ind w:right="-61"/>
              <w:jc w:val="center"/>
              <w:rPr>
                <w:rFonts w:ascii="Times New Roman" w:hAnsi="Times New Roman"/>
                <w:b/>
              </w:rPr>
            </w:pPr>
            <w:r w:rsidRPr="00E10E76">
              <w:rPr>
                <w:rFonts w:ascii="Times New Roman" w:hAnsi="Times New Roman"/>
                <w:b/>
              </w:rPr>
              <w:t>ỦY BAN NHÂN DÂN</w:t>
            </w:r>
          </w:p>
          <w:p w:rsidR="00145FC8" w:rsidRPr="00E10E76" w:rsidRDefault="00145FC8" w:rsidP="00D871C0">
            <w:pPr>
              <w:ind w:right="-61"/>
              <w:jc w:val="center"/>
              <w:rPr>
                <w:rFonts w:ascii="Times New Roman" w:hAnsi="Times New Roman"/>
                <w:b/>
              </w:rPr>
            </w:pPr>
            <w:r w:rsidRPr="00E10E76">
              <w:rPr>
                <w:rFonts w:ascii="Times New Roman" w:hAnsi="Times New Roman"/>
                <w:b/>
              </w:rPr>
              <w:t>THÀNH PHỐ HỒ CHÍ MINH</w:t>
            </w:r>
          </w:p>
          <w:p w:rsidR="00145FC8" w:rsidRPr="004836B9" w:rsidRDefault="00145FC8" w:rsidP="00D871C0">
            <w:pPr>
              <w:spacing w:before="240"/>
              <w:ind w:right="-58"/>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619125</wp:posOffset>
                      </wp:positionH>
                      <wp:positionV relativeFrom="paragraph">
                        <wp:posOffset>51435</wp:posOffset>
                      </wp:positionV>
                      <wp:extent cx="9144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AFAA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4.05pt" to="120.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"/>
                  </w:pict>
                </mc:Fallback>
              </mc:AlternateContent>
            </w:r>
            <w:r w:rsidRPr="004836B9">
              <w:rPr>
                <w:rFonts w:ascii="Times New Roman" w:hAnsi="Times New Roman"/>
                <w:sz w:val="28"/>
                <w:szCs w:val="28"/>
              </w:rPr>
              <w:t>Số:          /202</w:t>
            </w:r>
            <w:r w:rsidR="00FF35C6">
              <w:rPr>
                <w:rFonts w:ascii="Times New Roman" w:hAnsi="Times New Roman"/>
                <w:sz w:val="28"/>
                <w:szCs w:val="28"/>
              </w:rPr>
              <w:t>6</w:t>
            </w:r>
            <w:r w:rsidRPr="004836B9">
              <w:rPr>
                <w:rFonts w:ascii="Times New Roman" w:hAnsi="Times New Roman"/>
                <w:sz w:val="28"/>
                <w:szCs w:val="28"/>
              </w:rPr>
              <w:t>/QĐ-UBND</w:t>
            </w:r>
          </w:p>
          <w:p w:rsidR="00145FC8" w:rsidRDefault="00D54C7D" w:rsidP="00145FC8">
            <w:pPr>
              <w:pStyle w:val="Heading3"/>
              <w:spacing w:before="240"/>
              <w:ind w:right="-57"/>
              <w:jc w:val="center"/>
              <w:rPr>
                <w:rFonts w:ascii="Times New Roman" w:hAnsi="Times New Roman"/>
                <w:b w:val="0"/>
                <w:color w:val="auto"/>
              </w:rPr>
            </w:pPr>
            <w:r>
              <w:rPr>
                <w:rFonts w:ascii="Times New Roman" w:hAnsi="Times New Roman"/>
                <w:noProof/>
                <w:color w:val="000000" w:themeColor="text1"/>
              </w:rPr>
              <mc:AlternateContent>
                <mc:Choice Requires="wps">
                  <w:drawing>
                    <wp:anchor distT="0" distB="0" distL="114300" distR="114300" simplePos="0" relativeHeight="251662336" behindDoc="0" locked="0" layoutInCell="1" allowOverlap="1" wp14:anchorId="7C98DB13" wp14:editId="0F197260">
                      <wp:simplePos x="0" y="0"/>
                      <wp:positionH relativeFrom="column">
                        <wp:posOffset>422910</wp:posOffset>
                      </wp:positionH>
                      <wp:positionV relativeFrom="paragraph">
                        <wp:posOffset>83185</wp:posOffset>
                      </wp:positionV>
                      <wp:extent cx="1123950" cy="320040"/>
                      <wp:effectExtent l="0" t="0" r="19050" b="22860"/>
                      <wp:wrapNone/>
                      <wp:docPr id="4" name="Text Box 4"/>
                      <wp:cNvGraphicFramePr/>
                      <a:graphic xmlns:a="http://schemas.openxmlformats.org/drawingml/2006/main">
                        <a:graphicData uri="http://schemas.microsoft.com/office/word/2010/wordprocessingShape">
                          <wps:wsp>
                            <wps:cNvSpPr txBox="1"/>
                            <wps:spPr>
                              <a:xfrm>
                                <a:off x="0" y="0"/>
                                <a:ext cx="1123950" cy="320040"/>
                              </a:xfrm>
                              <a:prstGeom prst="rect">
                                <a:avLst/>
                              </a:prstGeom>
                              <a:solidFill>
                                <a:schemeClr val="lt1"/>
                              </a:solidFill>
                              <a:ln w="6350">
                                <a:solidFill>
                                  <a:prstClr val="black"/>
                                </a:solidFill>
                              </a:ln>
                            </wps:spPr>
                            <wps:txbx>
                              <w:txbxContent>
                                <w:p w:rsidR="00D54C7D" w:rsidRPr="00A24D43" w:rsidRDefault="00D54C7D" w:rsidP="00D54C7D">
                                  <w:pPr>
                                    <w:jc w:val="center"/>
                                    <w:rPr>
                                      <w:rFonts w:ascii="Times New Roman" w:hAnsi="Times New Roman"/>
                                      <w:b/>
                                      <w:color w:val="FF0000"/>
                                      <w:sz w:val="28"/>
                                      <w:szCs w:val="28"/>
                                    </w:rPr>
                                  </w:pPr>
                                  <w:r w:rsidRPr="00A24D43">
                                    <w:rPr>
                                      <w:rFonts w:ascii="Times New Roman" w:hAnsi="Times New Roman"/>
                                      <w:b/>
                                      <w:color w:val="FF0000"/>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8DB13" id="_x0000_t202" coordsize="21600,21600" o:spt="202" path="m,l,21600r21600,l21600,xe">
                      <v:stroke joinstyle="miter"/>
                      <v:path gradientshapeok="t" o:connecttype="rect"/>
                    </v:shapetype>
                    <v:shape id="Text Box 4" o:spid="_x0000_s1026" type="#_x0000_t202" style="position:absolute;left:0;text-align:left;margin-left:33.3pt;margin-top:6.55pt;width:88.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" fillcolor="white [3201]" strokeweight=".5pt">
                      <v:textbox>
                        <w:txbxContent>
                          <w:p w:rsidR="00D54C7D" w:rsidRPr="00A24D43" w:rsidRDefault="00D54C7D" w:rsidP="00D54C7D">
                            <w:pPr>
                              <w:jc w:val="center"/>
                              <w:rPr>
                                <w:rFonts w:ascii="Times New Roman" w:hAnsi="Times New Roman"/>
                                <w:b/>
                                <w:color w:val="FF0000"/>
                                <w:sz w:val="28"/>
                                <w:szCs w:val="28"/>
                              </w:rPr>
                            </w:pPr>
                            <w:r w:rsidRPr="00A24D43">
                              <w:rPr>
                                <w:rFonts w:ascii="Times New Roman" w:hAnsi="Times New Roman"/>
                                <w:b/>
                                <w:color w:val="FF0000"/>
                                <w:sz w:val="28"/>
                                <w:szCs w:val="28"/>
                              </w:rPr>
                              <w:t>DỰ THẢO</w:t>
                            </w:r>
                          </w:p>
                        </w:txbxContent>
                      </v:textbox>
                    </v:shape>
                  </w:pict>
                </mc:Fallback>
              </mc:AlternateContent>
            </w:r>
          </w:p>
          <w:p w:rsidR="00145FC8" w:rsidRPr="00145FC8" w:rsidRDefault="00145FC8" w:rsidP="00145FC8">
            <w:pPr>
              <w:jc w:val="center"/>
              <w:rPr>
                <w:rFonts w:ascii="Times New Roman" w:hAnsi="Times New Roman"/>
              </w:rPr>
            </w:pPr>
          </w:p>
        </w:tc>
        <w:tc>
          <w:tcPr>
            <w:tcW w:w="6242" w:type="dxa"/>
          </w:tcPr>
          <w:p w:rsidR="00145FC8" w:rsidRPr="00E65BCF" w:rsidRDefault="00145FC8" w:rsidP="00D871C0">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rsidR="00145FC8" w:rsidRPr="00E65BCF" w:rsidRDefault="00145FC8" w:rsidP="00D871C0">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rsidR="00145FC8" w:rsidRPr="00E65BCF" w:rsidRDefault="00145FC8" w:rsidP="00D54C7D">
            <w:pPr>
              <w:pStyle w:val="Heading2"/>
              <w:spacing w:before="220"/>
              <w:ind w:right="-58"/>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80F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Hw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"/>
                  </w:pict>
                </mc:Fallback>
              </mc:AlternateContent>
            </w:r>
            <w:r w:rsidRPr="00E65BCF">
              <w:rPr>
                <w:rFonts w:ascii="Times New Roman" w:hAnsi="Times New Roman"/>
                <w:i/>
                <w:sz w:val="28"/>
                <w:szCs w:val="28"/>
              </w:rPr>
              <w:t>Thành phố Hồ Chí Minh, ngày      tháng     năm 20</w:t>
            </w:r>
            <w:r>
              <w:rPr>
                <w:rFonts w:ascii="Times New Roman" w:hAnsi="Times New Roman"/>
                <w:i/>
                <w:sz w:val="28"/>
                <w:szCs w:val="28"/>
              </w:rPr>
              <w:t>2</w:t>
            </w:r>
            <w:r w:rsidR="00FF35C6">
              <w:rPr>
                <w:rFonts w:ascii="Times New Roman" w:hAnsi="Times New Roman"/>
                <w:i/>
                <w:sz w:val="28"/>
                <w:szCs w:val="28"/>
              </w:rPr>
              <w:t>6</w:t>
            </w:r>
          </w:p>
        </w:tc>
      </w:tr>
    </w:tbl>
    <w:p w:rsidR="00145FC8" w:rsidRPr="00E65BCF" w:rsidRDefault="00145FC8" w:rsidP="00A8590F">
      <w:pPr>
        <w:pStyle w:val="Heading1"/>
        <w:spacing w:before="0"/>
        <w:jc w:val="center"/>
        <w:rPr>
          <w:rFonts w:ascii="Times New Roman" w:hAnsi="Times New Roman"/>
          <w:color w:val="auto"/>
        </w:rPr>
      </w:pPr>
      <w:r w:rsidRPr="00E65BCF">
        <w:rPr>
          <w:rFonts w:ascii="Times New Roman" w:hAnsi="Times New Roman"/>
          <w:color w:val="auto"/>
        </w:rPr>
        <w:t>QUYẾT ĐỊNH</w:t>
      </w:r>
    </w:p>
    <w:p w:rsidR="003161FD" w:rsidRPr="000154CF" w:rsidRDefault="00C32DB3" w:rsidP="0025199A">
      <w:pPr>
        <w:jc w:val="center"/>
        <w:rPr>
          <w:rFonts w:ascii="Times New Roman" w:hAnsi="Times New Roman"/>
          <w:b/>
          <w:spacing w:val="-2"/>
          <w:sz w:val="28"/>
          <w:szCs w:val="28"/>
        </w:rPr>
      </w:pPr>
      <w:r w:rsidRPr="000154CF">
        <w:rPr>
          <w:rFonts w:ascii="Times New Roman" w:hAnsi="Times New Roman"/>
          <w:b/>
          <w:spacing w:val="-2"/>
          <w:sz w:val="28"/>
          <w:szCs w:val="28"/>
        </w:rPr>
        <w:t xml:space="preserve">Phân cấp </w:t>
      </w:r>
      <w:r w:rsidR="00C966D5" w:rsidRPr="000154CF">
        <w:rPr>
          <w:rFonts w:ascii="Times New Roman" w:hAnsi="Times New Roman"/>
          <w:b/>
          <w:spacing w:val="-2"/>
          <w:sz w:val="28"/>
          <w:szCs w:val="28"/>
        </w:rPr>
        <w:t xml:space="preserve">thẩm quyền quyết định </w:t>
      </w:r>
      <w:r w:rsidR="003161FD" w:rsidRPr="00877522">
        <w:rPr>
          <w:rFonts w:ascii="Times New Roman Bold" w:hAnsi="Times New Roman Bold"/>
          <w:b/>
          <w:bCs/>
          <w:iCs/>
          <w:sz w:val="28"/>
          <w:szCs w:val="28"/>
        </w:rPr>
        <w:t xml:space="preserve">tiêu chuẩn, định mức </w:t>
      </w:r>
      <w:r w:rsidR="003161FD">
        <w:rPr>
          <w:rFonts w:ascii="Times New Roman Bold" w:hAnsi="Times New Roman Bold"/>
          <w:b/>
          <w:bCs/>
          <w:iCs/>
          <w:sz w:val="28"/>
          <w:szCs w:val="28"/>
        </w:rPr>
        <w:t xml:space="preserve">sử dụng </w:t>
      </w:r>
      <w:r w:rsidR="003161FD" w:rsidRPr="00877522">
        <w:rPr>
          <w:rFonts w:ascii="Times New Roman Bold" w:hAnsi="Times New Roman Bold"/>
          <w:b/>
          <w:bCs/>
          <w:iCs/>
          <w:sz w:val="28"/>
          <w:szCs w:val="28"/>
        </w:rPr>
        <w:t>diện tích chuyên dùng, diện tích công trình sự nghiệp tại cơ quan, đơn vị</w:t>
      </w:r>
      <w:r w:rsidR="003161FD" w:rsidRPr="00877522">
        <w:rPr>
          <w:rFonts w:ascii="Times New Roman Bold" w:hAnsi="Times New Roman Bold"/>
          <w:b/>
          <w:color w:val="000000"/>
          <w:sz w:val="28"/>
          <w:szCs w:val="28"/>
          <w:shd w:val="clear" w:color="auto" w:fill="FFFFFF"/>
        </w:rPr>
        <w:t xml:space="preserve"> thuộc phạm vi quản lý của Thành phố Hồ Chí Minh</w:t>
      </w:r>
    </w:p>
    <w:p w:rsidR="00E2165C" w:rsidRPr="000154CF" w:rsidRDefault="00E2165C" w:rsidP="0025199A">
      <w:pPr>
        <w:jc w:val="center"/>
        <w:rPr>
          <w:rFonts w:ascii="Times New Roman" w:hAnsi="Times New Roman"/>
          <w:b/>
          <w:spacing w:val="-2"/>
          <w:sz w:val="28"/>
          <w:szCs w:val="28"/>
        </w:rPr>
      </w:pPr>
    </w:p>
    <w:p w:rsidR="006B0A46" w:rsidRPr="00E23E13" w:rsidRDefault="006B0A46" w:rsidP="00231238">
      <w:pPr>
        <w:spacing w:before="120"/>
        <w:ind w:firstLine="706"/>
        <w:jc w:val="both"/>
        <w:rPr>
          <w:rFonts w:ascii="Times New Roman" w:hAnsi="Times New Roman"/>
          <w:i/>
          <w:sz w:val="28"/>
          <w:szCs w:val="28"/>
        </w:rPr>
      </w:pPr>
      <w:r w:rsidRPr="00E23E13">
        <w:rPr>
          <w:rFonts w:ascii="Times New Roman" w:hAnsi="Times New Roman"/>
          <w:i/>
          <w:iCs/>
          <w:sz w:val="28"/>
          <w:szCs w:val="28"/>
        </w:rPr>
        <w:t>Căn cứ Luật Tổ chức chính quyền địa phương số 72/2025/QH15;</w:t>
      </w:r>
    </w:p>
    <w:p w:rsidR="006B0A46" w:rsidRPr="00E23E13" w:rsidRDefault="006B0A46" w:rsidP="00231238">
      <w:pPr>
        <w:spacing w:before="120"/>
        <w:ind w:firstLine="706"/>
        <w:jc w:val="both"/>
        <w:rPr>
          <w:rFonts w:ascii="Times New Roman" w:hAnsi="Times New Roman"/>
          <w:i/>
          <w:iCs/>
          <w:sz w:val="28"/>
          <w:szCs w:val="28"/>
        </w:rPr>
      </w:pPr>
      <w:r w:rsidRPr="00E23E13">
        <w:rPr>
          <w:rFonts w:ascii="Times New Roman" w:hAnsi="Times New Roman"/>
          <w:i/>
          <w:iCs/>
          <w:sz w:val="28"/>
          <w:szCs w:val="28"/>
        </w:rPr>
        <w:t>Căn cứ Luật Quản lý, sử dụng tài sản công số 15/2017/QH14 được sửa đổi, bổ sung bởi Luật số 64/2020/QH14, Luật số 07/2022/QH15, Luật số 24/2023/QH15, Luật số 31/2024/QH15, Luật số 56/2024/QH15 và Luật số 90/2025/QH15;</w:t>
      </w:r>
    </w:p>
    <w:p w:rsidR="003161FD" w:rsidRPr="003161FD" w:rsidRDefault="003161FD" w:rsidP="00231238">
      <w:pPr>
        <w:spacing w:before="120"/>
        <w:ind w:firstLine="720"/>
        <w:jc w:val="both"/>
        <w:rPr>
          <w:rFonts w:ascii="Times New Roman" w:hAnsi="Times New Roman"/>
          <w:i/>
          <w:iCs/>
          <w:color w:val="000000"/>
          <w:sz w:val="28"/>
          <w:szCs w:val="28"/>
          <w:shd w:val="clear" w:color="auto" w:fill="FFFFFF"/>
        </w:rPr>
      </w:pPr>
      <w:r w:rsidRPr="003161FD">
        <w:rPr>
          <w:rFonts w:ascii="Times New Roman" w:hAnsi="Times New Roman"/>
          <w:bCs/>
          <w:i/>
          <w:sz w:val="28"/>
          <w:szCs w:val="28"/>
          <w:lang w:val="en"/>
        </w:rPr>
        <w:t xml:space="preserve">Căn cứ </w:t>
      </w:r>
      <w:r w:rsidRPr="003161FD">
        <w:rPr>
          <w:rFonts w:ascii="Times New Roman" w:hAnsi="Times New Roman"/>
          <w:i/>
          <w:sz w:val="28"/>
          <w:szCs w:val="28"/>
        </w:rPr>
        <w:t xml:space="preserve">các quy định tại Nghị định số 155/2025/NĐ-CP ngày 16 tháng 6 năm 2025 của Chính phủ quy định </w:t>
      </w:r>
      <w:r w:rsidRPr="003161FD">
        <w:rPr>
          <w:rFonts w:ascii="Times New Roman" w:hAnsi="Times New Roman"/>
          <w:i/>
          <w:iCs/>
          <w:color w:val="000000"/>
          <w:sz w:val="28"/>
          <w:szCs w:val="28"/>
          <w:shd w:val="clear" w:color="auto" w:fill="FFFFFF"/>
        </w:rPr>
        <w:t>tiêu chuẩn, định mức sử dụng trụ sở làm việc, cơ sở hoạt động sự nghiệp;</w:t>
      </w:r>
    </w:p>
    <w:p w:rsidR="003F2AE0" w:rsidRDefault="006B0A46" w:rsidP="00231238">
      <w:pPr>
        <w:spacing w:before="120"/>
        <w:ind w:firstLine="706"/>
        <w:jc w:val="both"/>
        <w:rPr>
          <w:rFonts w:ascii="Times New Roman" w:hAnsi="Times New Roman"/>
          <w:i/>
          <w:sz w:val="28"/>
          <w:szCs w:val="28"/>
        </w:rPr>
      </w:pPr>
      <w:r w:rsidRPr="00E23E13">
        <w:rPr>
          <w:rFonts w:ascii="Times New Roman" w:hAnsi="Times New Roman"/>
          <w:i/>
          <w:iCs/>
          <w:sz w:val="28"/>
          <w:szCs w:val="28"/>
        </w:rPr>
        <w:t xml:space="preserve">Theo đề nghị của Giám đốc Sở Tài chính tại Tờ trình số …………../TTr-STC ngày ……… tháng ……… năm 2026; Báo cáo thẩm định của Sở Tư pháp tại Báo cáo số </w:t>
      </w:r>
      <w:r w:rsidR="00C74565" w:rsidRPr="00E23E13">
        <w:rPr>
          <w:rFonts w:ascii="Times New Roman" w:hAnsi="Times New Roman"/>
          <w:i/>
          <w:iCs/>
          <w:sz w:val="28"/>
          <w:szCs w:val="28"/>
        </w:rPr>
        <w:t>………..</w:t>
      </w:r>
      <w:r w:rsidRPr="00E23E13">
        <w:rPr>
          <w:rFonts w:ascii="Times New Roman" w:hAnsi="Times New Roman"/>
          <w:i/>
          <w:iCs/>
          <w:sz w:val="28"/>
          <w:szCs w:val="28"/>
        </w:rPr>
        <w:t xml:space="preserve">/BC-STP </w:t>
      </w:r>
      <w:r w:rsidR="00C74565" w:rsidRPr="00E23E13">
        <w:rPr>
          <w:rFonts w:ascii="Times New Roman" w:hAnsi="Times New Roman"/>
          <w:i/>
          <w:iCs/>
          <w:sz w:val="28"/>
          <w:szCs w:val="28"/>
        </w:rPr>
        <w:t>ngày ……… tháng ……… năm 2026</w:t>
      </w:r>
      <w:r w:rsidRPr="00E23E13">
        <w:rPr>
          <w:rFonts w:ascii="Times New Roman" w:hAnsi="Times New Roman"/>
          <w:i/>
          <w:iCs/>
          <w:sz w:val="28"/>
          <w:szCs w:val="28"/>
        </w:rPr>
        <w:t xml:space="preserve">;  </w:t>
      </w:r>
      <w:r w:rsidRPr="00E23E13">
        <w:rPr>
          <w:rFonts w:ascii="Times New Roman" w:hAnsi="Times New Roman"/>
          <w:i/>
          <w:sz w:val="28"/>
          <w:szCs w:val="28"/>
        </w:rPr>
        <w:t> </w:t>
      </w:r>
    </w:p>
    <w:p w:rsidR="00977493" w:rsidRPr="008062D7" w:rsidRDefault="006B0A46" w:rsidP="00231238">
      <w:pPr>
        <w:spacing w:before="120"/>
        <w:ind w:firstLine="706"/>
        <w:jc w:val="both"/>
        <w:rPr>
          <w:rFonts w:ascii="Times New Roman Italic" w:hAnsi="Times New Roman Italic"/>
          <w:i/>
          <w:sz w:val="28"/>
          <w:szCs w:val="28"/>
        </w:rPr>
      </w:pPr>
      <w:r w:rsidRPr="008062D7">
        <w:rPr>
          <w:rFonts w:ascii="Times New Roman Italic" w:hAnsi="Times New Roman Italic"/>
          <w:i/>
          <w:sz w:val="28"/>
          <w:szCs w:val="28"/>
        </w:rPr>
        <w:t xml:space="preserve">Ủy ban nhân dân Thành phố ban hành Quyết định </w:t>
      </w:r>
      <w:r w:rsidR="00C74565" w:rsidRPr="008062D7">
        <w:rPr>
          <w:rFonts w:ascii="Times New Roman Italic" w:hAnsi="Times New Roman Italic"/>
          <w:i/>
          <w:sz w:val="28"/>
          <w:szCs w:val="28"/>
        </w:rPr>
        <w:t xml:space="preserve">phân cấp thẩm quyền quyết định </w:t>
      </w:r>
      <w:r w:rsidR="003F2AE0" w:rsidRPr="008062D7">
        <w:rPr>
          <w:rStyle w:val="SubtitleChar"/>
          <w:rFonts w:ascii="Times New Roman Italic" w:hAnsi="Times New Roman Italic"/>
          <w:i/>
          <w:color w:val="auto"/>
          <w:spacing w:val="0"/>
          <w:sz w:val="28"/>
          <w:szCs w:val="28"/>
        </w:rPr>
        <w:t>tiêu chuẩn, định mức sử dụng diện tích chuyên dùng, diện tích công trình sự nghiệp tại cơ quan, đơn vị thuộc phạm vi quản lý của Thành phố Hồ Chí Minh</w:t>
      </w:r>
      <w:r w:rsidR="0025199A" w:rsidRPr="008062D7">
        <w:rPr>
          <w:rFonts w:ascii="Times New Roman Italic" w:hAnsi="Times New Roman Italic"/>
          <w:i/>
          <w:sz w:val="28"/>
          <w:szCs w:val="28"/>
        </w:rPr>
        <w:t>.</w:t>
      </w:r>
      <w:r w:rsidRPr="008062D7">
        <w:rPr>
          <w:rFonts w:ascii="Times New Roman Italic" w:hAnsi="Times New Roman Italic"/>
          <w:i/>
          <w:sz w:val="28"/>
          <w:szCs w:val="28"/>
        </w:rPr>
        <w:t xml:space="preserve"> </w:t>
      </w:r>
    </w:p>
    <w:p w:rsidR="00061B19" w:rsidRDefault="00145FC8" w:rsidP="00D6545A">
      <w:pPr>
        <w:spacing w:before="120"/>
        <w:ind w:firstLine="709"/>
        <w:jc w:val="both"/>
        <w:rPr>
          <w:rFonts w:ascii="Times New Roman" w:hAnsi="Times New Roman"/>
          <w:b/>
          <w:sz w:val="28"/>
          <w:szCs w:val="28"/>
        </w:rPr>
      </w:pPr>
      <w:r w:rsidRPr="00E23E13">
        <w:rPr>
          <w:rFonts w:ascii="Times New Roman" w:hAnsi="Times New Roman"/>
          <w:b/>
          <w:bCs/>
          <w:sz w:val="28"/>
          <w:szCs w:val="28"/>
        </w:rPr>
        <w:t>Điều 1</w:t>
      </w:r>
      <w:r w:rsidRPr="00E23E13">
        <w:rPr>
          <w:rFonts w:ascii="Times New Roman" w:hAnsi="Times New Roman"/>
          <w:b/>
          <w:sz w:val="28"/>
          <w:szCs w:val="28"/>
        </w:rPr>
        <w:t>. Phạm vi điều chỉnh</w:t>
      </w:r>
    </w:p>
    <w:p w:rsidR="00061B19" w:rsidRDefault="00AA6B08" w:rsidP="00D6545A">
      <w:pPr>
        <w:tabs>
          <w:tab w:val="left" w:pos="993"/>
        </w:tabs>
        <w:spacing w:before="120"/>
        <w:ind w:firstLine="709"/>
        <w:jc w:val="both"/>
        <w:rPr>
          <w:rFonts w:ascii="Times New Roman" w:hAnsi="Times New Roman"/>
          <w:b/>
          <w:sz w:val="28"/>
          <w:szCs w:val="28"/>
        </w:rPr>
      </w:pPr>
      <w:r w:rsidRPr="00E23E13">
        <w:rPr>
          <w:rFonts w:ascii="Times New Roman" w:hAnsi="Times New Roman"/>
          <w:color w:val="000000" w:themeColor="text1"/>
          <w:sz w:val="28"/>
          <w:szCs w:val="28"/>
          <w:lang w:val="pt-BR"/>
        </w:rPr>
        <w:t>Quyết định này phân cấp thẩm quyền</w:t>
      </w:r>
      <w:r w:rsidR="00FB6031">
        <w:rPr>
          <w:rFonts w:ascii="Times New Roman" w:hAnsi="Times New Roman"/>
          <w:color w:val="000000" w:themeColor="text1"/>
          <w:sz w:val="28"/>
          <w:szCs w:val="28"/>
          <w:lang w:val="pt-BR"/>
        </w:rPr>
        <w:t>:</w:t>
      </w:r>
    </w:p>
    <w:p w:rsidR="00C434DF" w:rsidRPr="00061B19" w:rsidRDefault="00C434DF" w:rsidP="00D6545A">
      <w:pPr>
        <w:pStyle w:val="ListParagraph"/>
        <w:numPr>
          <w:ilvl w:val="0"/>
          <w:numId w:val="2"/>
        </w:numPr>
        <w:tabs>
          <w:tab w:val="left" w:pos="993"/>
        </w:tabs>
        <w:spacing w:before="120"/>
        <w:ind w:left="0" w:firstLine="709"/>
        <w:jc w:val="both"/>
        <w:rPr>
          <w:rFonts w:ascii="Times New Roman" w:hAnsi="Times New Roman"/>
          <w:b/>
          <w:sz w:val="28"/>
          <w:szCs w:val="28"/>
        </w:rPr>
      </w:pPr>
      <w:r w:rsidRPr="00061B19">
        <w:rPr>
          <w:rFonts w:ascii="Times New Roman" w:hAnsi="Times New Roman"/>
          <w:color w:val="000000" w:themeColor="text1"/>
          <w:sz w:val="28"/>
          <w:szCs w:val="28"/>
          <w:lang w:val="pt-BR"/>
        </w:rPr>
        <w:t>Quy</w:t>
      </w:r>
      <w:r w:rsidRPr="00061B19">
        <w:rPr>
          <w:rFonts w:ascii="Times New Roman" w:hAnsi="Times New Roman" w:cs="Cambria"/>
          <w:color w:val="000000" w:themeColor="text1"/>
          <w:sz w:val="28"/>
          <w:szCs w:val="28"/>
          <w:lang w:val="pt-BR"/>
        </w:rPr>
        <w:t>ế</w:t>
      </w:r>
      <w:r w:rsidRPr="00061B19">
        <w:rPr>
          <w:rFonts w:ascii="Times New Roman" w:hAnsi="Times New Roman"/>
          <w:color w:val="000000" w:themeColor="text1"/>
          <w:sz w:val="28"/>
          <w:szCs w:val="28"/>
          <w:lang w:val="pt-BR"/>
        </w:rPr>
        <w:t xml:space="preserve">t </w:t>
      </w:r>
      <w:r w:rsidRPr="00061B19">
        <w:rPr>
          <w:rFonts w:ascii="Times New Roman" w:hAnsi="Times New Roman" w:cs="VNI-Times"/>
          <w:color w:val="000000" w:themeColor="text1"/>
          <w:sz w:val="28"/>
          <w:szCs w:val="28"/>
          <w:lang w:val="pt-BR"/>
        </w:rPr>
        <w:t>đ</w:t>
      </w:r>
      <w:r w:rsidRPr="00061B19">
        <w:rPr>
          <w:rFonts w:ascii="Times New Roman" w:hAnsi="Times New Roman" w:cs="Cambria"/>
          <w:color w:val="000000" w:themeColor="text1"/>
          <w:sz w:val="28"/>
          <w:szCs w:val="28"/>
          <w:lang w:val="pt-BR"/>
        </w:rPr>
        <w:t>ị</w:t>
      </w:r>
      <w:r w:rsidRPr="00061B19">
        <w:rPr>
          <w:rFonts w:ascii="Times New Roman" w:hAnsi="Times New Roman"/>
          <w:color w:val="000000" w:themeColor="text1"/>
          <w:sz w:val="28"/>
          <w:szCs w:val="28"/>
          <w:lang w:val="pt-BR"/>
        </w:rPr>
        <w:t xml:space="preserve">nh </w:t>
      </w:r>
      <w:r w:rsidRPr="00061B19">
        <w:rPr>
          <w:rFonts w:ascii="Times New Roman" w:hAnsi="Times New Roman"/>
          <w:bCs/>
          <w:iCs/>
          <w:sz w:val="28"/>
          <w:szCs w:val="28"/>
        </w:rPr>
        <w:t>tiêu chuẩn, định mức sử dụng diện tích chuyên dùng tại cơ quan, đơn vị</w:t>
      </w:r>
      <w:r w:rsidRPr="00061B19">
        <w:rPr>
          <w:rFonts w:ascii="Times New Roman" w:hAnsi="Times New Roman"/>
          <w:color w:val="000000"/>
          <w:sz w:val="28"/>
          <w:szCs w:val="28"/>
          <w:shd w:val="clear" w:color="auto" w:fill="FFFFFF"/>
        </w:rPr>
        <w:t xml:space="preserve"> thuộc phạm vi quản lý của Thành phố Hồ Chí Minh</w:t>
      </w:r>
      <w:r w:rsidRPr="00061B19">
        <w:rPr>
          <w:rFonts w:ascii="Times New Roman" w:hAnsi="Times New Roman"/>
          <w:bCs/>
          <w:sz w:val="28"/>
          <w:szCs w:val="28"/>
        </w:rPr>
        <w:t xml:space="preserve"> theo quy định tại Điều 7, Điều 11 Nghị định số 155/2025/NĐ-CP của Chính phủ.</w:t>
      </w:r>
    </w:p>
    <w:p w:rsidR="00532C1B" w:rsidRPr="00AB26AE" w:rsidRDefault="00C434DF" w:rsidP="00D6545A">
      <w:pPr>
        <w:pStyle w:val="ListParagraph"/>
        <w:widowControl w:val="0"/>
        <w:numPr>
          <w:ilvl w:val="0"/>
          <w:numId w:val="2"/>
        </w:numPr>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color w:val="000000" w:themeColor="text1"/>
          <w:sz w:val="28"/>
          <w:szCs w:val="28"/>
          <w:lang w:val="pt-BR"/>
        </w:rPr>
      </w:pPr>
      <w:r w:rsidRPr="00C434DF">
        <w:rPr>
          <w:rFonts w:ascii="Times New Roman" w:hAnsi="Times New Roman"/>
          <w:color w:val="000000" w:themeColor="text1"/>
          <w:sz w:val="28"/>
          <w:szCs w:val="28"/>
          <w:lang w:val="pt-BR"/>
        </w:rPr>
        <w:t>Q</w:t>
      </w:r>
      <w:r w:rsidRPr="00C434DF">
        <w:rPr>
          <w:rFonts w:ascii="Times New Roman" w:hAnsi="Times New Roman"/>
          <w:bCs/>
          <w:iCs/>
          <w:sz w:val="28"/>
          <w:szCs w:val="28"/>
        </w:rPr>
        <w:t>uyết định tiêu chuẩn, định mức sử dụng diện tích công trình sự nghiệp tại đơn vị sự nghiệp công lập</w:t>
      </w:r>
      <w:r w:rsidRPr="00C434DF">
        <w:rPr>
          <w:rFonts w:ascii="Times New Roman" w:hAnsi="Times New Roman"/>
          <w:color w:val="000000"/>
          <w:sz w:val="28"/>
          <w:szCs w:val="28"/>
          <w:shd w:val="clear" w:color="auto" w:fill="FFFFFF"/>
        </w:rPr>
        <w:t xml:space="preserve"> thuộc phạm vi quản lý của Thành phố Hồ Chí Minh</w:t>
      </w:r>
      <w:r w:rsidRPr="00C434DF">
        <w:rPr>
          <w:rFonts w:ascii="Times New Roman" w:hAnsi="Times New Roman"/>
          <w:bCs/>
          <w:sz w:val="28"/>
          <w:szCs w:val="28"/>
        </w:rPr>
        <w:t xml:space="preserve"> theo quy định tại Điều 12 Nghị định số 155/2025/NĐ-CP của Chính phủ.</w:t>
      </w:r>
    </w:p>
    <w:p w:rsidR="00AB26AE" w:rsidRPr="00AB26AE" w:rsidRDefault="00AB26AE" w:rsidP="00D6545A">
      <w:pPr>
        <w:pStyle w:val="ListParagraph"/>
        <w:widowControl w:val="0"/>
        <w:numPr>
          <w:ilvl w:val="0"/>
          <w:numId w:val="2"/>
        </w:numPr>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color w:val="000000" w:themeColor="text1"/>
          <w:sz w:val="28"/>
          <w:szCs w:val="28"/>
          <w:lang w:val="pt-BR"/>
        </w:rPr>
      </w:pPr>
      <w:r w:rsidRPr="00AB26AE">
        <w:rPr>
          <w:rFonts w:ascii="Times New Roman" w:hAnsi="Times New Roman"/>
          <w:color w:val="000000"/>
          <w:sz w:val="28"/>
          <w:szCs w:val="28"/>
          <w:shd w:val="clear" w:color="auto" w:fill="FFFFFF"/>
        </w:rPr>
        <w:t xml:space="preserve">Các nội dung không được quy định tại Quyết định này thì thực hiện theo quy định tại Nghị định </w:t>
      </w:r>
      <w:r w:rsidRPr="009975E1">
        <w:rPr>
          <w:rFonts w:ascii="Times New Roman" w:hAnsi="Times New Roman"/>
          <w:color w:val="000000"/>
          <w:sz w:val="28"/>
          <w:szCs w:val="28"/>
          <w:shd w:val="clear" w:color="auto" w:fill="FFFFFF"/>
        </w:rPr>
        <w:t>số </w:t>
      </w:r>
      <w:bookmarkStart w:id="0" w:name="tvpllink_rudxoqfksm_1"/>
      <w:r w:rsidRPr="009975E1">
        <w:rPr>
          <w:rFonts w:ascii="Times New Roman" w:hAnsi="Times New Roman"/>
          <w:sz w:val="28"/>
          <w:szCs w:val="28"/>
        </w:rPr>
        <w:fldChar w:fldCharType="begin"/>
      </w:r>
      <w:r w:rsidRPr="009975E1">
        <w:rPr>
          <w:rFonts w:ascii="Times New Roman" w:hAnsi="Times New Roman"/>
          <w:sz w:val="28"/>
          <w:szCs w:val="28"/>
        </w:rPr>
        <w:instrText xml:space="preserve"> HYPERLINK "https://thuvienphapluat.vn/van-ban/Bo-may-hanh-chinh/Nghi-dinh-155-2025-ND-CP%e2%80%8b-tieu-chuan-dinh-muc-su-dung-tru-so-lam-viec-co-so-hoat-dong-su-nghiep-661016.aspx" \t "_blank" </w:instrText>
      </w:r>
      <w:r w:rsidRPr="009975E1">
        <w:rPr>
          <w:rFonts w:ascii="Times New Roman" w:hAnsi="Times New Roman"/>
          <w:sz w:val="28"/>
          <w:szCs w:val="28"/>
        </w:rPr>
        <w:fldChar w:fldCharType="separate"/>
      </w:r>
      <w:r w:rsidRPr="009975E1">
        <w:rPr>
          <w:rStyle w:val="Hyperlink"/>
          <w:rFonts w:ascii="Times New Roman" w:hAnsi="Times New Roman"/>
          <w:color w:val="0E70C3"/>
          <w:sz w:val="28"/>
          <w:szCs w:val="28"/>
          <w:u w:val="none"/>
          <w:shd w:val="clear" w:color="auto" w:fill="FFFFFF"/>
        </w:rPr>
        <w:t>155/2025/NĐ-CP</w:t>
      </w:r>
      <w:r w:rsidRPr="009975E1">
        <w:rPr>
          <w:rFonts w:ascii="Times New Roman" w:hAnsi="Times New Roman"/>
          <w:sz w:val="28"/>
          <w:szCs w:val="28"/>
        </w:rPr>
        <w:fldChar w:fldCharType="end"/>
      </w:r>
      <w:bookmarkEnd w:id="0"/>
      <w:r w:rsidR="00667100">
        <w:rPr>
          <w:rFonts w:ascii="Times New Roman" w:hAnsi="Times New Roman"/>
          <w:color w:val="000000"/>
          <w:sz w:val="28"/>
          <w:szCs w:val="28"/>
          <w:shd w:val="clear" w:color="auto" w:fill="FFFFFF"/>
        </w:rPr>
        <w:t xml:space="preserve"> của Chính phủ.</w:t>
      </w:r>
    </w:p>
    <w:p w:rsidR="005E29AA" w:rsidRDefault="006372D6" w:rsidP="00D6545A">
      <w:pPr>
        <w:pStyle w:val="ListParagraph"/>
        <w:widowControl w:val="0"/>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b/>
          <w:color w:val="000000" w:themeColor="text1"/>
          <w:sz w:val="28"/>
          <w:szCs w:val="28"/>
          <w:lang w:val="pt-BR"/>
        </w:rPr>
      </w:pPr>
      <w:r w:rsidRPr="00532C1B">
        <w:rPr>
          <w:rFonts w:ascii="Times New Roman" w:hAnsi="Times New Roman"/>
          <w:b/>
          <w:color w:val="000000" w:themeColor="text1"/>
          <w:sz w:val="28"/>
          <w:szCs w:val="28"/>
          <w:lang w:val="pt-BR"/>
        </w:rPr>
        <w:t>Điều 2. Đối tượng áp dụng</w:t>
      </w:r>
    </w:p>
    <w:p w:rsidR="009F7EB4" w:rsidRPr="00D112E2" w:rsidRDefault="004B2C24" w:rsidP="00D6545A">
      <w:pPr>
        <w:pStyle w:val="ListParagraph"/>
        <w:widowControl w:val="0"/>
        <w:numPr>
          <w:ilvl w:val="0"/>
          <w:numId w:val="4"/>
        </w:numPr>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color w:val="000000" w:themeColor="text1"/>
          <w:sz w:val="28"/>
          <w:szCs w:val="28"/>
          <w:lang w:val="pt-BR"/>
        </w:rPr>
      </w:pPr>
      <w:bookmarkStart w:id="1" w:name="_Hlk233901477"/>
      <w:r w:rsidRPr="00D112E2">
        <w:rPr>
          <w:rFonts w:ascii="Times New Roman" w:hAnsi="Times New Roman"/>
          <w:color w:val="000000" w:themeColor="text1"/>
          <w:sz w:val="28"/>
          <w:szCs w:val="28"/>
          <w:lang w:val="pt-BR"/>
        </w:rPr>
        <w:t>Cơ quan nhà nước, đơn vị sự nghiệp công lập (trừ đơn vị sự nghiệp công lập tự đảm bảo chi thường xuyên và chi đầu tư) thuộc phạm vi quản lý của Ủy ban nhân dân Thành phố.</w:t>
      </w:r>
    </w:p>
    <w:p w:rsidR="00212E40" w:rsidRDefault="00D112E2" w:rsidP="00D6545A">
      <w:pPr>
        <w:pStyle w:val="ListParagraph"/>
        <w:widowControl w:val="0"/>
        <w:numPr>
          <w:ilvl w:val="0"/>
          <w:numId w:val="4"/>
        </w:numPr>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Ủy ban nhân dân xã, phường, đặc khu</w:t>
      </w:r>
    </w:p>
    <w:p w:rsidR="00774E78" w:rsidRPr="00212E40" w:rsidRDefault="00C2063F" w:rsidP="00D6545A">
      <w:pPr>
        <w:pStyle w:val="ListParagraph"/>
        <w:widowControl w:val="0"/>
        <w:numPr>
          <w:ilvl w:val="0"/>
          <w:numId w:val="4"/>
        </w:numPr>
        <w:pBdr>
          <w:top w:val="dotted" w:sz="4" w:space="0" w:color="FFFFFF"/>
          <w:left w:val="dotted" w:sz="4" w:space="0" w:color="FFFFFF"/>
          <w:bottom w:val="dotted" w:sz="4" w:space="7" w:color="FFFFFF"/>
          <w:right w:val="dotted" w:sz="4" w:space="0" w:color="FFFFFF"/>
        </w:pBdr>
        <w:shd w:val="clear" w:color="auto" w:fill="FFFFFF"/>
        <w:tabs>
          <w:tab w:val="left" w:pos="0"/>
          <w:tab w:val="left" w:pos="993"/>
        </w:tabs>
        <w:spacing w:before="120"/>
        <w:ind w:left="0" w:firstLine="709"/>
        <w:jc w:val="both"/>
        <w:rPr>
          <w:rFonts w:ascii="Times New Roman" w:hAnsi="Times New Roman"/>
          <w:color w:val="000000" w:themeColor="text1"/>
          <w:sz w:val="28"/>
          <w:szCs w:val="28"/>
          <w:lang w:val="pt-BR"/>
        </w:rPr>
      </w:pPr>
      <w:r w:rsidRPr="00212E40">
        <w:rPr>
          <w:rFonts w:ascii="Times New Roman" w:hAnsi="Times New Roman"/>
          <w:color w:val="000000" w:themeColor="text1"/>
          <w:sz w:val="28"/>
          <w:szCs w:val="28"/>
          <w:lang w:val="pt-BR"/>
        </w:rPr>
        <w:t xml:space="preserve">Các tổ chức, cá nhân khác có liên quan đến việc xác định, quyết định, áp </w:t>
      </w:r>
      <w:r w:rsidRPr="00212E40">
        <w:rPr>
          <w:rFonts w:ascii="Times New Roman" w:hAnsi="Times New Roman"/>
          <w:color w:val="000000" w:themeColor="text1"/>
          <w:sz w:val="28"/>
          <w:szCs w:val="28"/>
          <w:lang w:val="pt-BR"/>
        </w:rPr>
        <w:lastRenderedPageBreak/>
        <w:t>dụng tiêu chuẩn, định mức sử dụng trụ sở làm việc, cơ sở hoạt động sự nghiệp</w:t>
      </w:r>
      <w:r w:rsidR="004B2C24" w:rsidRPr="00212E40">
        <w:rPr>
          <w:rFonts w:ascii="Times New Roman" w:hAnsi="Times New Roman"/>
          <w:color w:val="000000" w:themeColor="text1"/>
          <w:sz w:val="28"/>
          <w:szCs w:val="28"/>
          <w:lang w:val="pt-BR"/>
        </w:rPr>
        <w:t>.</w:t>
      </w:r>
      <w:bookmarkEnd w:id="1"/>
    </w:p>
    <w:p w:rsidR="002643C7" w:rsidRDefault="006372D6"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iCs/>
          <w:sz w:val="28"/>
          <w:szCs w:val="28"/>
        </w:rPr>
      </w:pPr>
      <w:r w:rsidRPr="00774E78">
        <w:rPr>
          <w:rFonts w:ascii="Times New Roman" w:hAnsi="Times New Roman"/>
          <w:b/>
          <w:color w:val="000000" w:themeColor="text1"/>
          <w:sz w:val="28"/>
          <w:szCs w:val="28"/>
          <w:lang w:val="pt-BR"/>
        </w:rPr>
        <w:t xml:space="preserve">Điều 3. </w:t>
      </w:r>
      <w:r w:rsidR="00774E78" w:rsidRPr="00774E78">
        <w:rPr>
          <w:rFonts w:ascii="Times New Roman" w:hAnsi="Times New Roman"/>
          <w:b/>
          <w:iCs/>
          <w:sz w:val="28"/>
          <w:szCs w:val="28"/>
        </w:rPr>
        <w:t xml:space="preserve">Thẩm quyền quyết định tiêu chuẩn, định mức sử dụng diện tích chuyên dùng </w:t>
      </w:r>
      <w:r w:rsidR="00312BDB">
        <w:rPr>
          <w:rFonts w:ascii="Times New Roman" w:hAnsi="Times New Roman"/>
          <w:b/>
          <w:iCs/>
          <w:sz w:val="28"/>
          <w:szCs w:val="28"/>
        </w:rPr>
        <w:t>thuộc trụ sở làm việc của</w:t>
      </w:r>
      <w:r w:rsidR="00774E78" w:rsidRPr="00774E78">
        <w:rPr>
          <w:rFonts w:ascii="Times New Roman" w:hAnsi="Times New Roman"/>
          <w:b/>
          <w:iCs/>
          <w:sz w:val="28"/>
          <w:szCs w:val="28"/>
        </w:rPr>
        <w:t xml:space="preserve"> cơ quan</w:t>
      </w:r>
      <w:r w:rsidR="00312BDB">
        <w:rPr>
          <w:rFonts w:ascii="Times New Roman" w:hAnsi="Times New Roman"/>
          <w:b/>
          <w:iCs/>
          <w:sz w:val="28"/>
          <w:szCs w:val="28"/>
        </w:rPr>
        <w:t xml:space="preserve"> và diện tích chuyên dùng thuộc cơ sở hoạt động sự nghiệp của</w:t>
      </w:r>
      <w:r w:rsidR="00774E78" w:rsidRPr="00774E78">
        <w:rPr>
          <w:rFonts w:ascii="Times New Roman" w:hAnsi="Times New Roman"/>
          <w:b/>
          <w:iCs/>
          <w:sz w:val="28"/>
          <w:szCs w:val="28"/>
        </w:rPr>
        <w:t xml:space="preserve"> đơn vị sự nghiệp công lập</w:t>
      </w:r>
    </w:p>
    <w:p w:rsidR="00E1480A" w:rsidRDefault="00794C4B" w:rsidP="003717D1">
      <w:pPr>
        <w:pStyle w:val="ListParagraph"/>
        <w:widowControl w:val="0"/>
        <w:numPr>
          <w:ilvl w:val="0"/>
          <w:numId w:val="6"/>
        </w:numPr>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ind w:left="0" w:firstLine="709"/>
        <w:jc w:val="both"/>
        <w:rPr>
          <w:rFonts w:ascii="Times New Roman" w:hAnsi="Times New Roman"/>
          <w:color w:val="000000"/>
          <w:sz w:val="28"/>
          <w:szCs w:val="28"/>
        </w:rPr>
      </w:pPr>
      <w:r>
        <w:rPr>
          <w:rFonts w:ascii="Times New Roman" w:hAnsi="Times New Roman"/>
          <w:color w:val="000000" w:themeColor="text1"/>
          <w:sz w:val="28"/>
          <w:szCs w:val="28"/>
          <w:lang w:val="pt-BR"/>
        </w:rPr>
        <w:t>Ủy ban nhân dân Thành phố phân cấp cho c</w:t>
      </w:r>
      <w:r w:rsidR="004514AE" w:rsidRPr="00794C4B">
        <w:rPr>
          <w:rFonts w:ascii="Times New Roman" w:hAnsi="Times New Roman" w:cs="Cambria"/>
          <w:color w:val="000000" w:themeColor="text1"/>
          <w:sz w:val="28"/>
          <w:szCs w:val="28"/>
          <w:lang w:val="pt-BR"/>
        </w:rPr>
        <w:t>ơ</w:t>
      </w:r>
      <w:r w:rsidR="004514AE" w:rsidRPr="00794C4B">
        <w:rPr>
          <w:rFonts w:ascii="Times New Roman" w:hAnsi="Times New Roman"/>
          <w:color w:val="000000" w:themeColor="text1"/>
          <w:sz w:val="28"/>
          <w:szCs w:val="28"/>
          <w:lang w:val="pt-BR"/>
        </w:rPr>
        <w:t xml:space="preserve"> quan chuy</w:t>
      </w:r>
      <w:r w:rsidR="004514AE" w:rsidRPr="00794C4B">
        <w:rPr>
          <w:rFonts w:ascii="Times New Roman" w:hAnsi="Times New Roman" w:cs="VNI-Times"/>
          <w:color w:val="000000" w:themeColor="text1"/>
          <w:sz w:val="28"/>
          <w:szCs w:val="28"/>
          <w:lang w:val="pt-BR"/>
        </w:rPr>
        <w:t>ê</w:t>
      </w:r>
      <w:r w:rsidR="004514AE" w:rsidRPr="00794C4B">
        <w:rPr>
          <w:rFonts w:ascii="Times New Roman" w:hAnsi="Times New Roman"/>
          <w:color w:val="000000" w:themeColor="text1"/>
          <w:sz w:val="28"/>
          <w:szCs w:val="28"/>
          <w:lang w:val="pt-BR"/>
        </w:rPr>
        <w:t>n m</w:t>
      </w:r>
      <w:r w:rsidR="004514AE" w:rsidRPr="00794C4B">
        <w:rPr>
          <w:rFonts w:ascii="Times New Roman" w:hAnsi="Times New Roman" w:cs="VNI-Times"/>
          <w:color w:val="000000" w:themeColor="text1"/>
          <w:sz w:val="28"/>
          <w:szCs w:val="28"/>
          <w:lang w:val="pt-BR"/>
        </w:rPr>
        <w:t>ô</w:t>
      </w:r>
      <w:r w:rsidR="004514AE" w:rsidRPr="00794C4B">
        <w:rPr>
          <w:rFonts w:ascii="Times New Roman" w:hAnsi="Times New Roman"/>
          <w:color w:val="000000" w:themeColor="text1"/>
          <w:sz w:val="28"/>
          <w:szCs w:val="28"/>
          <w:lang w:val="pt-BR"/>
        </w:rPr>
        <w:t>n, c</w:t>
      </w:r>
      <w:r w:rsidR="004514AE" w:rsidRPr="00794C4B">
        <w:rPr>
          <w:rFonts w:ascii="Times New Roman" w:hAnsi="Times New Roman" w:cs="Cambria"/>
          <w:color w:val="000000" w:themeColor="text1"/>
          <w:sz w:val="28"/>
          <w:szCs w:val="28"/>
          <w:lang w:val="pt-BR"/>
        </w:rPr>
        <w:t>ơ</w:t>
      </w:r>
      <w:r w:rsidR="004514AE" w:rsidRPr="00794C4B">
        <w:rPr>
          <w:rFonts w:ascii="Times New Roman" w:hAnsi="Times New Roman"/>
          <w:color w:val="000000" w:themeColor="text1"/>
          <w:sz w:val="28"/>
          <w:szCs w:val="28"/>
          <w:lang w:val="pt-BR"/>
        </w:rPr>
        <w:t xml:space="preserve"> quan h</w:t>
      </w:r>
      <w:r w:rsidR="004514AE" w:rsidRPr="00794C4B">
        <w:rPr>
          <w:rFonts w:ascii="Times New Roman" w:hAnsi="Times New Roman" w:cs="VNI-Times"/>
          <w:color w:val="000000" w:themeColor="text1"/>
          <w:sz w:val="28"/>
          <w:szCs w:val="28"/>
          <w:lang w:val="pt-BR"/>
        </w:rPr>
        <w:t>à</w:t>
      </w:r>
      <w:r w:rsidR="004514AE" w:rsidRPr="00794C4B">
        <w:rPr>
          <w:rFonts w:ascii="Times New Roman" w:hAnsi="Times New Roman"/>
          <w:color w:val="000000" w:themeColor="text1"/>
          <w:sz w:val="28"/>
          <w:szCs w:val="28"/>
          <w:lang w:val="pt-BR"/>
        </w:rPr>
        <w:t>nh ch</w:t>
      </w:r>
      <w:r w:rsidR="004514AE" w:rsidRPr="00794C4B">
        <w:rPr>
          <w:rFonts w:ascii="Times New Roman" w:hAnsi="Times New Roman" w:cs="VNI-Times"/>
          <w:color w:val="000000" w:themeColor="text1"/>
          <w:sz w:val="28"/>
          <w:szCs w:val="28"/>
          <w:lang w:val="pt-BR"/>
        </w:rPr>
        <w:t>í</w:t>
      </w:r>
      <w:r w:rsidR="004514AE" w:rsidRPr="00794C4B">
        <w:rPr>
          <w:rFonts w:ascii="Times New Roman" w:hAnsi="Times New Roman"/>
          <w:color w:val="000000" w:themeColor="text1"/>
          <w:sz w:val="28"/>
          <w:szCs w:val="28"/>
          <w:lang w:val="pt-BR"/>
        </w:rPr>
        <w:t>nh khác</w:t>
      </w:r>
      <w:r w:rsidR="009B3108" w:rsidRPr="00794C4B">
        <w:rPr>
          <w:rFonts w:ascii="Times New Roman" w:hAnsi="Times New Roman"/>
          <w:color w:val="000000" w:themeColor="text1"/>
          <w:sz w:val="28"/>
          <w:szCs w:val="28"/>
          <w:lang w:val="pt-BR"/>
        </w:rPr>
        <w:t>, đơn vị sự nghiệp công lập</w:t>
      </w:r>
      <w:r w:rsidR="0034175B" w:rsidRPr="00794C4B">
        <w:rPr>
          <w:rFonts w:ascii="Times New Roman" w:hAnsi="Times New Roman"/>
          <w:color w:val="000000" w:themeColor="text1"/>
          <w:sz w:val="28"/>
          <w:szCs w:val="28"/>
          <w:lang w:val="pt-BR"/>
        </w:rPr>
        <w:t xml:space="preserve"> </w:t>
      </w:r>
      <w:r w:rsidR="004514AE" w:rsidRPr="00794C4B">
        <w:rPr>
          <w:rFonts w:ascii="Times New Roman" w:hAnsi="Times New Roman"/>
          <w:color w:val="000000" w:themeColor="text1"/>
          <w:sz w:val="28"/>
          <w:szCs w:val="28"/>
          <w:lang w:val="pt-BR"/>
        </w:rPr>
        <w:t>trực thuộc Ủy ban nhân dân Thành phố</w:t>
      </w:r>
      <w:r w:rsidR="00212E40" w:rsidRPr="00794C4B">
        <w:rPr>
          <w:rFonts w:ascii="Times New Roman" w:hAnsi="Times New Roman"/>
          <w:color w:val="000000"/>
          <w:sz w:val="28"/>
          <w:szCs w:val="28"/>
        </w:rPr>
        <w:t xml:space="preserve"> quyết định tiêu chuẩn, định mức diện tích chuyên dùng thuộc trụ sở làm việ</w:t>
      </w:r>
      <w:r w:rsidR="00FD6EFD">
        <w:rPr>
          <w:rFonts w:ascii="Times New Roman" w:hAnsi="Times New Roman"/>
          <w:color w:val="000000"/>
          <w:sz w:val="28"/>
          <w:szCs w:val="28"/>
        </w:rPr>
        <w:t xml:space="preserve">c và diện tích chuyên dùng thuộc </w:t>
      </w:r>
      <w:r w:rsidR="00D6545A" w:rsidRPr="00794C4B">
        <w:rPr>
          <w:rFonts w:ascii="Times New Roman" w:hAnsi="Times New Roman"/>
          <w:color w:val="000000"/>
          <w:sz w:val="28"/>
          <w:szCs w:val="28"/>
        </w:rPr>
        <w:t>cơ sở hoạt động sự nghiệp</w:t>
      </w:r>
      <w:r w:rsidR="00212E40" w:rsidRPr="00794C4B">
        <w:rPr>
          <w:rFonts w:ascii="Times New Roman" w:hAnsi="Times New Roman"/>
          <w:color w:val="000000"/>
          <w:sz w:val="28"/>
          <w:szCs w:val="28"/>
        </w:rPr>
        <w:t xml:space="preserve"> </w:t>
      </w:r>
      <w:r w:rsidR="00231238" w:rsidRPr="00794C4B">
        <w:rPr>
          <w:rFonts w:ascii="Times New Roman" w:hAnsi="Times New Roman"/>
          <w:color w:val="081B3A"/>
          <w:spacing w:val="3"/>
          <w:sz w:val="28"/>
          <w:szCs w:val="28"/>
          <w:shd w:val="clear" w:color="auto" w:fill="FFFFFF"/>
        </w:rPr>
        <w:t>thuộc phạm vi quản lý ngành, lĩnh vực</w:t>
      </w:r>
      <w:bookmarkStart w:id="2" w:name="_GoBack"/>
      <w:bookmarkEnd w:id="2"/>
      <w:r w:rsidR="00231238" w:rsidRPr="00794C4B">
        <w:rPr>
          <w:rFonts w:ascii="Times New Roman" w:hAnsi="Times New Roman"/>
          <w:color w:val="081B3A"/>
          <w:spacing w:val="3"/>
          <w:sz w:val="28"/>
          <w:szCs w:val="28"/>
          <w:shd w:val="clear" w:color="auto" w:fill="FFFFFF"/>
        </w:rPr>
        <w:t xml:space="preserve"> bảo đảm phù hợp với chức năng, nhiệm vụ được giao</w:t>
      </w:r>
      <w:r w:rsidR="00212E40" w:rsidRPr="00794C4B">
        <w:rPr>
          <w:rFonts w:ascii="Times New Roman" w:hAnsi="Times New Roman"/>
          <w:color w:val="000000"/>
          <w:sz w:val="28"/>
          <w:szCs w:val="28"/>
        </w:rPr>
        <w:t>.</w:t>
      </w:r>
    </w:p>
    <w:p w:rsidR="00794C4B" w:rsidRPr="00794C4B" w:rsidRDefault="00464C52" w:rsidP="003717D1">
      <w:pPr>
        <w:pStyle w:val="ListParagraph"/>
        <w:widowControl w:val="0"/>
        <w:numPr>
          <w:ilvl w:val="0"/>
          <w:numId w:val="6"/>
        </w:numPr>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ind w:left="0" w:firstLine="709"/>
        <w:jc w:val="both"/>
        <w:rPr>
          <w:rFonts w:ascii="Times New Roman" w:hAnsi="Times New Roman"/>
          <w:color w:val="000000"/>
          <w:sz w:val="28"/>
          <w:szCs w:val="28"/>
        </w:rPr>
      </w:pPr>
      <w:r>
        <w:rPr>
          <w:rFonts w:ascii="Times New Roman" w:hAnsi="Times New Roman"/>
          <w:color w:val="000000" w:themeColor="text1"/>
          <w:sz w:val="28"/>
          <w:szCs w:val="28"/>
          <w:lang w:val="pt-BR"/>
        </w:rPr>
        <w:t>C</w:t>
      </w:r>
      <w:r w:rsidRPr="00794C4B">
        <w:rPr>
          <w:rFonts w:ascii="Times New Roman" w:hAnsi="Times New Roman" w:cs="Cambria"/>
          <w:color w:val="000000" w:themeColor="text1"/>
          <w:sz w:val="28"/>
          <w:szCs w:val="28"/>
          <w:lang w:val="pt-BR"/>
        </w:rPr>
        <w:t>ơ</w:t>
      </w:r>
      <w:r w:rsidRPr="00794C4B">
        <w:rPr>
          <w:rFonts w:ascii="Times New Roman" w:hAnsi="Times New Roman"/>
          <w:color w:val="000000" w:themeColor="text1"/>
          <w:sz w:val="28"/>
          <w:szCs w:val="28"/>
          <w:lang w:val="pt-BR"/>
        </w:rPr>
        <w:t xml:space="preserve"> quan chuy</w:t>
      </w:r>
      <w:r w:rsidRPr="00794C4B">
        <w:rPr>
          <w:rFonts w:ascii="Times New Roman" w:hAnsi="Times New Roman" w:cs="VNI-Times"/>
          <w:color w:val="000000" w:themeColor="text1"/>
          <w:sz w:val="28"/>
          <w:szCs w:val="28"/>
          <w:lang w:val="pt-BR"/>
        </w:rPr>
        <w:t>ê</w:t>
      </w:r>
      <w:r w:rsidRPr="00794C4B">
        <w:rPr>
          <w:rFonts w:ascii="Times New Roman" w:hAnsi="Times New Roman"/>
          <w:color w:val="000000" w:themeColor="text1"/>
          <w:sz w:val="28"/>
          <w:szCs w:val="28"/>
          <w:lang w:val="pt-BR"/>
        </w:rPr>
        <w:t>n m</w:t>
      </w:r>
      <w:r w:rsidRPr="00794C4B">
        <w:rPr>
          <w:rFonts w:ascii="Times New Roman" w:hAnsi="Times New Roman" w:cs="VNI-Times"/>
          <w:color w:val="000000" w:themeColor="text1"/>
          <w:sz w:val="28"/>
          <w:szCs w:val="28"/>
          <w:lang w:val="pt-BR"/>
        </w:rPr>
        <w:t>ô</w:t>
      </w:r>
      <w:r w:rsidRPr="00794C4B">
        <w:rPr>
          <w:rFonts w:ascii="Times New Roman" w:hAnsi="Times New Roman"/>
          <w:color w:val="000000" w:themeColor="text1"/>
          <w:sz w:val="28"/>
          <w:szCs w:val="28"/>
          <w:lang w:val="pt-BR"/>
        </w:rPr>
        <w:t>n, c</w:t>
      </w:r>
      <w:r w:rsidRPr="00794C4B">
        <w:rPr>
          <w:rFonts w:ascii="Times New Roman" w:hAnsi="Times New Roman" w:cs="Cambria"/>
          <w:color w:val="000000" w:themeColor="text1"/>
          <w:sz w:val="28"/>
          <w:szCs w:val="28"/>
          <w:lang w:val="pt-BR"/>
        </w:rPr>
        <w:t>ơ</w:t>
      </w:r>
      <w:r w:rsidRPr="00794C4B">
        <w:rPr>
          <w:rFonts w:ascii="Times New Roman" w:hAnsi="Times New Roman"/>
          <w:color w:val="000000" w:themeColor="text1"/>
          <w:sz w:val="28"/>
          <w:szCs w:val="28"/>
          <w:lang w:val="pt-BR"/>
        </w:rPr>
        <w:t xml:space="preserve"> quan h</w:t>
      </w:r>
      <w:r w:rsidRPr="00794C4B">
        <w:rPr>
          <w:rFonts w:ascii="Times New Roman" w:hAnsi="Times New Roman" w:cs="VNI-Times"/>
          <w:color w:val="000000" w:themeColor="text1"/>
          <w:sz w:val="28"/>
          <w:szCs w:val="28"/>
          <w:lang w:val="pt-BR"/>
        </w:rPr>
        <w:t>à</w:t>
      </w:r>
      <w:r w:rsidRPr="00794C4B">
        <w:rPr>
          <w:rFonts w:ascii="Times New Roman" w:hAnsi="Times New Roman"/>
          <w:color w:val="000000" w:themeColor="text1"/>
          <w:sz w:val="28"/>
          <w:szCs w:val="28"/>
          <w:lang w:val="pt-BR"/>
        </w:rPr>
        <w:t>nh ch</w:t>
      </w:r>
      <w:r w:rsidRPr="00794C4B">
        <w:rPr>
          <w:rFonts w:ascii="Times New Roman" w:hAnsi="Times New Roman" w:cs="VNI-Times"/>
          <w:color w:val="000000" w:themeColor="text1"/>
          <w:sz w:val="28"/>
          <w:szCs w:val="28"/>
          <w:lang w:val="pt-BR"/>
        </w:rPr>
        <w:t>í</w:t>
      </w:r>
      <w:r w:rsidRPr="00794C4B">
        <w:rPr>
          <w:rFonts w:ascii="Times New Roman" w:hAnsi="Times New Roman"/>
          <w:color w:val="000000" w:themeColor="text1"/>
          <w:sz w:val="28"/>
          <w:szCs w:val="28"/>
          <w:lang w:val="pt-BR"/>
        </w:rPr>
        <w:t>nh khác, đơn vị sự nghiệp công lập trực thuộc Ủy ban nhân dân Thành phố</w:t>
      </w:r>
      <w:r>
        <w:rPr>
          <w:rFonts w:ascii="Times New Roman" w:hAnsi="Times New Roman"/>
          <w:color w:val="000000" w:themeColor="text1"/>
          <w:sz w:val="28"/>
          <w:szCs w:val="28"/>
          <w:lang w:val="pt-BR"/>
        </w:rPr>
        <w:t xml:space="preserve"> lấy ý kiến cơ quan chuyên môn về xây dựng</w:t>
      </w:r>
      <w:r w:rsidR="0084379A">
        <w:rPr>
          <w:rFonts w:ascii="Times New Roman" w:hAnsi="Times New Roman"/>
          <w:color w:val="000000" w:themeColor="text1"/>
          <w:sz w:val="28"/>
          <w:szCs w:val="28"/>
          <w:lang w:val="pt-BR"/>
        </w:rPr>
        <w:t xml:space="preserve"> (Sở Xây dựng)</w:t>
      </w:r>
      <w:r w:rsidR="00886ABA">
        <w:rPr>
          <w:rFonts w:ascii="Times New Roman" w:hAnsi="Times New Roman"/>
          <w:color w:val="000000" w:themeColor="text1"/>
          <w:sz w:val="28"/>
          <w:szCs w:val="28"/>
          <w:lang w:val="pt-BR"/>
        </w:rPr>
        <w:t xml:space="preserve"> trước khi </w:t>
      </w:r>
      <w:r w:rsidR="0084379A">
        <w:rPr>
          <w:rFonts w:ascii="Times New Roman" w:hAnsi="Times New Roman"/>
          <w:color w:val="000000" w:themeColor="text1"/>
          <w:sz w:val="28"/>
          <w:szCs w:val="28"/>
          <w:lang w:val="pt-BR"/>
        </w:rPr>
        <w:t>quyết định ban hành tiêu chuẩn, định mức diện tích chuyên dùng thuộc trụ sở làm việc</w:t>
      </w:r>
      <w:r w:rsidR="00D128F0">
        <w:rPr>
          <w:rFonts w:ascii="Times New Roman" w:hAnsi="Times New Roman"/>
          <w:color w:val="000000" w:themeColor="text1"/>
          <w:sz w:val="28"/>
          <w:szCs w:val="28"/>
          <w:lang w:val="pt-BR"/>
        </w:rPr>
        <w:t xml:space="preserve"> </w:t>
      </w:r>
      <w:r w:rsidR="00D128F0">
        <w:rPr>
          <w:rFonts w:ascii="Times New Roman" w:hAnsi="Times New Roman"/>
          <w:color w:val="000000"/>
          <w:sz w:val="28"/>
          <w:szCs w:val="28"/>
        </w:rPr>
        <w:t xml:space="preserve">và diện tích chuyên dùng thuộc </w:t>
      </w:r>
      <w:r w:rsidR="00D128F0" w:rsidRPr="00794C4B">
        <w:rPr>
          <w:rFonts w:ascii="Times New Roman" w:hAnsi="Times New Roman"/>
          <w:color w:val="000000"/>
          <w:sz w:val="28"/>
          <w:szCs w:val="28"/>
        </w:rPr>
        <w:t>cơ sở hoạt động sự nghiệp</w:t>
      </w:r>
      <w:r w:rsidR="00D128F0">
        <w:rPr>
          <w:rFonts w:ascii="Times New Roman" w:hAnsi="Times New Roman"/>
          <w:color w:val="000000"/>
          <w:sz w:val="28"/>
          <w:szCs w:val="28"/>
        </w:rPr>
        <w:t>.</w:t>
      </w:r>
      <w:r w:rsidR="0084379A">
        <w:rPr>
          <w:rFonts w:ascii="Times New Roman" w:hAnsi="Times New Roman"/>
          <w:color w:val="000000" w:themeColor="text1"/>
          <w:sz w:val="28"/>
          <w:szCs w:val="28"/>
          <w:lang w:val="pt-BR"/>
        </w:rPr>
        <w:t xml:space="preserve"> </w:t>
      </w:r>
    </w:p>
    <w:p w:rsidR="00E1480A" w:rsidRDefault="00774E78"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iCs/>
          <w:sz w:val="28"/>
          <w:szCs w:val="28"/>
        </w:rPr>
      </w:pPr>
      <w:r w:rsidRPr="00BE1751">
        <w:rPr>
          <w:rFonts w:ascii="Times New Roman" w:hAnsi="Times New Roman"/>
          <w:b/>
          <w:color w:val="000000" w:themeColor="text1"/>
          <w:sz w:val="28"/>
          <w:szCs w:val="28"/>
          <w:lang w:val="pt-BR"/>
        </w:rPr>
        <w:t xml:space="preserve">Điều 4. </w:t>
      </w:r>
      <w:r w:rsidRPr="00BE1751">
        <w:rPr>
          <w:rFonts w:ascii="Times New Roman" w:hAnsi="Times New Roman"/>
          <w:b/>
          <w:iCs/>
          <w:sz w:val="28"/>
          <w:szCs w:val="28"/>
        </w:rPr>
        <w:t xml:space="preserve">Thẩm quyền quyết định tiêu chuẩn, định mức sử dụng diện tích công trình sự nghiệp </w:t>
      </w:r>
      <w:r w:rsidR="00085218">
        <w:rPr>
          <w:rFonts w:ascii="Times New Roman" w:hAnsi="Times New Roman"/>
          <w:b/>
          <w:iCs/>
          <w:sz w:val="28"/>
          <w:szCs w:val="28"/>
        </w:rPr>
        <w:t>của</w:t>
      </w:r>
      <w:r w:rsidRPr="00BE1751">
        <w:rPr>
          <w:rFonts w:ascii="Times New Roman" w:hAnsi="Times New Roman"/>
          <w:b/>
          <w:iCs/>
          <w:sz w:val="28"/>
          <w:szCs w:val="28"/>
        </w:rPr>
        <w:t xml:space="preserve"> đơn vị sự nghiệp công lập</w:t>
      </w:r>
    </w:p>
    <w:p w:rsidR="00E1480A" w:rsidRDefault="003717D1" w:rsidP="003717D1">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Pr>
          <w:rFonts w:ascii="Times New Roman" w:hAnsi="Times New Roman"/>
          <w:color w:val="000000"/>
          <w:sz w:val="28"/>
          <w:szCs w:val="28"/>
        </w:rPr>
        <w:t xml:space="preserve">1. </w:t>
      </w:r>
      <w:r w:rsidR="005F4E4C">
        <w:rPr>
          <w:rFonts w:ascii="Times New Roman" w:hAnsi="Times New Roman"/>
          <w:color w:val="000000"/>
          <w:sz w:val="28"/>
          <w:szCs w:val="28"/>
        </w:rPr>
        <w:t>D</w:t>
      </w:r>
      <w:r w:rsidR="00212E40" w:rsidRPr="00212E40">
        <w:rPr>
          <w:rFonts w:ascii="Times New Roman" w:hAnsi="Times New Roman"/>
          <w:color w:val="000000"/>
          <w:sz w:val="28"/>
          <w:szCs w:val="28"/>
        </w:rPr>
        <w:t>iện tích công trình sự nghiệp trong lĩnh vực y tế, lĩnh vực giáo dục:</w:t>
      </w:r>
    </w:p>
    <w:p w:rsidR="00E1480A" w:rsidRDefault="00212E40"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sidRPr="00212E40">
        <w:rPr>
          <w:rFonts w:ascii="Times New Roman" w:hAnsi="Times New Roman"/>
          <w:color w:val="000000"/>
          <w:sz w:val="28"/>
          <w:szCs w:val="28"/>
        </w:rPr>
        <w:t xml:space="preserve">a) Sở Y tế quyết định tiêu chuẩn, định mức </w:t>
      </w:r>
      <w:r w:rsidR="00E96EE6">
        <w:rPr>
          <w:rFonts w:ascii="Times New Roman" w:hAnsi="Times New Roman"/>
          <w:color w:val="000000"/>
          <w:sz w:val="28"/>
          <w:szCs w:val="28"/>
        </w:rPr>
        <w:t xml:space="preserve">sử dụng </w:t>
      </w:r>
      <w:r w:rsidRPr="00212E40">
        <w:rPr>
          <w:rFonts w:ascii="Times New Roman" w:hAnsi="Times New Roman"/>
          <w:color w:val="000000"/>
          <w:sz w:val="28"/>
          <w:szCs w:val="28"/>
        </w:rPr>
        <w:t xml:space="preserve">diện tích công trình sự nghiệp </w:t>
      </w:r>
      <w:r w:rsidR="00E96EE6" w:rsidRPr="00212E40">
        <w:rPr>
          <w:rFonts w:ascii="Times New Roman" w:hAnsi="Times New Roman"/>
          <w:color w:val="000000"/>
          <w:sz w:val="28"/>
          <w:szCs w:val="28"/>
        </w:rPr>
        <w:t>trong lĩnh vực y tế</w:t>
      </w:r>
      <w:r w:rsidR="00E96EE6">
        <w:rPr>
          <w:rFonts w:ascii="Times New Roman" w:hAnsi="Times New Roman"/>
          <w:color w:val="000000"/>
          <w:sz w:val="28"/>
          <w:szCs w:val="28"/>
        </w:rPr>
        <w:t>.</w:t>
      </w:r>
    </w:p>
    <w:p w:rsidR="00E1480A" w:rsidRDefault="00212E40"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sidRPr="00212E40">
        <w:rPr>
          <w:rFonts w:ascii="Times New Roman" w:hAnsi="Times New Roman"/>
          <w:color w:val="000000"/>
          <w:sz w:val="28"/>
          <w:szCs w:val="28"/>
        </w:rPr>
        <w:t xml:space="preserve">b) Sở Giáo dục và Đào tạo quyết định tiêu chuẩn, định mức </w:t>
      </w:r>
      <w:r w:rsidR="008E77C5">
        <w:rPr>
          <w:rFonts w:ascii="Times New Roman" w:hAnsi="Times New Roman"/>
          <w:color w:val="000000"/>
          <w:sz w:val="28"/>
          <w:szCs w:val="28"/>
        </w:rPr>
        <w:t xml:space="preserve">sử dụng </w:t>
      </w:r>
      <w:r w:rsidRPr="00212E40">
        <w:rPr>
          <w:rFonts w:ascii="Times New Roman" w:hAnsi="Times New Roman"/>
          <w:color w:val="000000"/>
          <w:sz w:val="28"/>
          <w:szCs w:val="28"/>
        </w:rPr>
        <w:t>diện tích công trình sự nghiệp trong lĩnh vực giáo dục.</w:t>
      </w:r>
    </w:p>
    <w:p w:rsidR="00212E40" w:rsidRPr="00212E40" w:rsidRDefault="00212E40"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sidRPr="00100B6D">
        <w:rPr>
          <w:rFonts w:ascii="Times New Roman" w:hAnsi="Times New Roman"/>
          <w:color w:val="000000"/>
          <w:sz w:val="28"/>
          <w:szCs w:val="28"/>
        </w:rPr>
        <w:t>2.</w:t>
      </w:r>
      <w:r w:rsidRPr="00212E40">
        <w:rPr>
          <w:rFonts w:ascii="Times New Roman" w:hAnsi="Times New Roman"/>
          <w:color w:val="000000"/>
          <w:sz w:val="28"/>
          <w:szCs w:val="28"/>
        </w:rPr>
        <w:t xml:space="preserve"> </w:t>
      </w:r>
      <w:r w:rsidR="00DC7484">
        <w:rPr>
          <w:rFonts w:ascii="Times New Roman" w:hAnsi="Times New Roman"/>
          <w:color w:val="000000"/>
          <w:sz w:val="28"/>
          <w:szCs w:val="28"/>
        </w:rPr>
        <w:t>D</w:t>
      </w:r>
      <w:r w:rsidRPr="00212E40">
        <w:rPr>
          <w:rFonts w:ascii="Times New Roman" w:hAnsi="Times New Roman"/>
          <w:color w:val="000000"/>
          <w:sz w:val="28"/>
          <w:szCs w:val="28"/>
        </w:rPr>
        <w:t>iện tích công trình sự nghiệp khác (ngoài lĩnh vực y tế, lĩnh vực giáo dục và đào tạo):</w:t>
      </w:r>
    </w:p>
    <w:p w:rsidR="00B963BB" w:rsidRDefault="00F71FDF"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shd w:val="clear" w:color="auto" w:fill="FFFFFF"/>
        </w:rPr>
      </w:pPr>
      <w:r w:rsidRPr="00F71FDF">
        <w:rPr>
          <w:rFonts w:ascii="Times New Roman" w:hAnsi="Times New Roman"/>
          <w:color w:val="000000"/>
          <w:sz w:val="28"/>
          <w:szCs w:val="28"/>
          <w:shd w:val="clear" w:color="auto" w:fill="FFFFFF"/>
        </w:rPr>
        <w:t xml:space="preserve">Căn cứ quy định về chức năng, nhiệm vụ, hoạt động đặc thù của </w:t>
      </w:r>
      <w:r w:rsidR="009F3509">
        <w:rPr>
          <w:rFonts w:ascii="Times New Roman" w:hAnsi="Times New Roman"/>
          <w:color w:val="000000"/>
          <w:sz w:val="28"/>
          <w:szCs w:val="28"/>
          <w:shd w:val="clear" w:color="auto" w:fill="FFFFFF"/>
        </w:rPr>
        <w:t xml:space="preserve">cơ quan, </w:t>
      </w:r>
      <w:r w:rsidRPr="00F71FDF">
        <w:rPr>
          <w:rFonts w:ascii="Times New Roman" w:hAnsi="Times New Roman"/>
          <w:color w:val="000000"/>
          <w:sz w:val="28"/>
          <w:szCs w:val="28"/>
          <w:shd w:val="clear" w:color="auto" w:fill="FFFFFF"/>
        </w:rPr>
        <w:t>đơn vị</w:t>
      </w:r>
      <w:r w:rsidR="00547113">
        <w:rPr>
          <w:rFonts w:ascii="Times New Roman" w:hAnsi="Times New Roman"/>
          <w:color w:val="000000"/>
          <w:sz w:val="28"/>
          <w:szCs w:val="28"/>
          <w:shd w:val="clear" w:color="auto" w:fill="FFFFFF"/>
        </w:rPr>
        <w:t xml:space="preserve">; </w:t>
      </w:r>
      <w:r w:rsidRPr="00F71FDF">
        <w:rPr>
          <w:rFonts w:ascii="Times New Roman" w:hAnsi="Times New Roman"/>
          <w:color w:val="000000"/>
          <w:sz w:val="28"/>
          <w:szCs w:val="28"/>
          <w:shd w:val="clear" w:color="auto" w:fill="FFFFFF"/>
        </w:rPr>
        <w:t>các quy định khác có liên quan</w:t>
      </w:r>
      <w:r w:rsidR="00547113">
        <w:rPr>
          <w:rFonts w:ascii="Times New Roman" w:hAnsi="Times New Roman"/>
          <w:color w:val="000000"/>
          <w:sz w:val="28"/>
          <w:szCs w:val="28"/>
          <w:shd w:val="clear" w:color="auto" w:fill="FFFFFF"/>
        </w:rPr>
        <w:t xml:space="preserve"> và nhu cầu thực tế để xây dựng tiêu chuẩn, định mức sử dụng diện tích công trình sự nghiệp khác</w:t>
      </w:r>
      <w:r w:rsidR="00CB6F0F">
        <w:rPr>
          <w:rFonts w:ascii="Times New Roman" w:hAnsi="Times New Roman"/>
          <w:color w:val="000000"/>
          <w:sz w:val="28"/>
          <w:szCs w:val="28"/>
          <w:shd w:val="clear" w:color="auto" w:fill="FFFFFF"/>
        </w:rPr>
        <w:t>:</w:t>
      </w:r>
    </w:p>
    <w:p w:rsidR="00F71FDF" w:rsidRDefault="00CB6F0F"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C</w:t>
      </w:r>
      <w:r w:rsidR="00F71FDF" w:rsidRPr="00F71FDF">
        <w:rPr>
          <w:rFonts w:ascii="Times New Roman" w:hAnsi="Times New Roman"/>
          <w:color w:val="000000"/>
          <w:sz w:val="28"/>
          <w:szCs w:val="28"/>
          <w:shd w:val="clear" w:color="auto" w:fill="FFFFFF"/>
        </w:rPr>
        <w:t>ơ quan chuyên môn</w:t>
      </w:r>
      <w:r w:rsidR="00F71FDF">
        <w:rPr>
          <w:rFonts w:ascii="Times New Roman" w:hAnsi="Times New Roman"/>
          <w:color w:val="000000"/>
          <w:sz w:val="28"/>
          <w:szCs w:val="28"/>
          <w:shd w:val="clear" w:color="auto" w:fill="FFFFFF"/>
        </w:rPr>
        <w:t xml:space="preserve">, cơ quan </w:t>
      </w:r>
      <w:r w:rsidR="00F71FDF" w:rsidRPr="00F71FDF">
        <w:rPr>
          <w:rFonts w:ascii="Times New Roman" w:hAnsi="Times New Roman"/>
          <w:color w:val="000000"/>
          <w:sz w:val="28"/>
          <w:szCs w:val="28"/>
          <w:shd w:val="clear" w:color="auto" w:fill="FFFFFF"/>
        </w:rPr>
        <w:t>hành chính khác</w:t>
      </w:r>
      <w:r w:rsidR="00F71FDF">
        <w:rPr>
          <w:rFonts w:ascii="Times New Roman" w:hAnsi="Times New Roman"/>
          <w:color w:val="000000"/>
          <w:sz w:val="28"/>
          <w:szCs w:val="28"/>
          <w:shd w:val="clear" w:color="auto" w:fill="FFFFFF"/>
        </w:rPr>
        <w:t>, đ</w:t>
      </w:r>
      <w:r w:rsidR="00F71FDF" w:rsidRPr="00F71FDF">
        <w:rPr>
          <w:rFonts w:ascii="Times New Roman" w:hAnsi="Times New Roman"/>
          <w:color w:val="000000"/>
          <w:sz w:val="28"/>
          <w:szCs w:val="28"/>
          <w:shd w:val="clear" w:color="auto" w:fill="FFFFFF"/>
        </w:rPr>
        <w:t xml:space="preserve">ơn vị sự nghiệp công lập trực thuộc Ủy ban nhân dân </w:t>
      </w:r>
      <w:r w:rsidR="00862982">
        <w:rPr>
          <w:rFonts w:ascii="Times New Roman" w:hAnsi="Times New Roman"/>
          <w:color w:val="000000"/>
          <w:sz w:val="28"/>
          <w:szCs w:val="28"/>
          <w:shd w:val="clear" w:color="auto" w:fill="FFFFFF"/>
        </w:rPr>
        <w:t>T</w:t>
      </w:r>
      <w:r w:rsidR="00F71FDF" w:rsidRPr="00F71FDF">
        <w:rPr>
          <w:rFonts w:ascii="Times New Roman" w:hAnsi="Times New Roman"/>
          <w:color w:val="000000"/>
          <w:sz w:val="28"/>
          <w:szCs w:val="28"/>
          <w:shd w:val="clear" w:color="auto" w:fill="FFFFFF"/>
        </w:rPr>
        <w:t>hành phố</w:t>
      </w:r>
      <w:r w:rsidR="0063476D">
        <w:rPr>
          <w:rFonts w:ascii="Times New Roman" w:hAnsi="Times New Roman"/>
          <w:color w:val="000000"/>
          <w:sz w:val="28"/>
          <w:szCs w:val="28"/>
          <w:shd w:val="clear" w:color="auto" w:fill="FFFFFF"/>
        </w:rPr>
        <w:t xml:space="preserve"> </w:t>
      </w:r>
      <w:r w:rsidR="00F71FDF" w:rsidRPr="00F71FDF">
        <w:rPr>
          <w:rFonts w:ascii="Times New Roman" w:hAnsi="Times New Roman"/>
          <w:color w:val="000000"/>
          <w:sz w:val="28"/>
          <w:szCs w:val="28"/>
          <w:shd w:val="clear" w:color="auto" w:fill="FFFFFF"/>
        </w:rPr>
        <w:t>quyết định tiêu chuẩn, định mức diện tích công trình sự nghiệp khác (</w:t>
      </w:r>
      <w:r w:rsidR="00A253C9">
        <w:rPr>
          <w:rFonts w:ascii="Times New Roman" w:hAnsi="Times New Roman"/>
          <w:color w:val="000000"/>
          <w:sz w:val="28"/>
          <w:szCs w:val="28"/>
          <w:shd w:val="clear" w:color="auto" w:fill="FFFFFF"/>
        </w:rPr>
        <w:t>trừ</w:t>
      </w:r>
      <w:r w:rsidR="00F71FDF" w:rsidRPr="00F71FDF">
        <w:rPr>
          <w:rFonts w:ascii="Times New Roman" w:hAnsi="Times New Roman"/>
          <w:color w:val="000000"/>
          <w:sz w:val="28"/>
          <w:szCs w:val="28"/>
          <w:shd w:val="clear" w:color="auto" w:fill="FFFFFF"/>
        </w:rPr>
        <w:t xml:space="preserve"> lĩnh vực y tế, giáo dục và đào tạo) </w:t>
      </w:r>
      <w:r w:rsidR="0029258D">
        <w:rPr>
          <w:rFonts w:ascii="Times New Roman" w:hAnsi="Times New Roman"/>
          <w:color w:val="000000"/>
          <w:sz w:val="28"/>
          <w:szCs w:val="28"/>
          <w:shd w:val="clear" w:color="auto" w:fill="FFFFFF"/>
        </w:rPr>
        <w:t>thuộc phạm vi quản lý ngành, lĩnh vực bảo đảm phù hợp với chức năng, nhiệm vụ được giao</w:t>
      </w:r>
      <w:r w:rsidR="00F71FDF" w:rsidRPr="00F71FDF">
        <w:rPr>
          <w:rFonts w:ascii="Times New Roman" w:hAnsi="Times New Roman"/>
          <w:color w:val="000000"/>
          <w:sz w:val="28"/>
          <w:szCs w:val="28"/>
          <w:shd w:val="clear" w:color="auto" w:fill="FFFFFF"/>
        </w:rPr>
        <w:t>.</w:t>
      </w:r>
    </w:p>
    <w:p w:rsidR="0031684E" w:rsidRPr="00E23E13" w:rsidRDefault="0031684E"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color w:val="000000" w:themeColor="text1"/>
          <w:sz w:val="28"/>
          <w:szCs w:val="28"/>
          <w:lang w:val="pt-BR"/>
        </w:rPr>
      </w:pPr>
      <w:r w:rsidRPr="00D0164E">
        <w:rPr>
          <w:rFonts w:ascii="Times New Roman" w:hAnsi="Times New Roman"/>
          <w:b/>
          <w:color w:val="000000" w:themeColor="text1"/>
          <w:sz w:val="28"/>
          <w:szCs w:val="28"/>
          <w:lang w:val="pt-BR"/>
        </w:rPr>
        <w:t xml:space="preserve">Điều </w:t>
      </w:r>
      <w:r w:rsidR="00EA5B02">
        <w:rPr>
          <w:rFonts w:ascii="Times New Roman" w:hAnsi="Times New Roman"/>
          <w:b/>
          <w:color w:val="000000" w:themeColor="text1"/>
          <w:sz w:val="28"/>
          <w:szCs w:val="28"/>
          <w:lang w:val="pt-BR"/>
        </w:rPr>
        <w:t>5</w:t>
      </w:r>
      <w:r w:rsidRPr="00D0164E">
        <w:rPr>
          <w:rFonts w:ascii="Times New Roman" w:hAnsi="Times New Roman"/>
          <w:b/>
          <w:color w:val="000000" w:themeColor="text1"/>
          <w:sz w:val="28"/>
          <w:szCs w:val="28"/>
          <w:lang w:val="pt-BR"/>
        </w:rPr>
        <w:t>. Hiệu lực thi hành</w:t>
      </w:r>
    </w:p>
    <w:p w:rsidR="0031684E" w:rsidRPr="00E23E13" w:rsidRDefault="0031684E"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themeColor="text1"/>
          <w:sz w:val="28"/>
          <w:szCs w:val="28"/>
          <w:lang w:val="pt-BR"/>
        </w:rPr>
      </w:pPr>
      <w:r w:rsidRPr="00A8590F">
        <w:rPr>
          <w:rFonts w:ascii="Times New Roman" w:hAnsi="Times New Roman"/>
          <w:color w:val="000000" w:themeColor="text1"/>
          <w:spacing w:val="-4"/>
          <w:sz w:val="28"/>
          <w:szCs w:val="28"/>
          <w:lang w:val="pt-BR"/>
        </w:rPr>
        <w:t>1. Quyết định này có hiệu lực thi hành kể từ ngày ........ tháng ....... năm 2026</w:t>
      </w:r>
      <w:r>
        <w:rPr>
          <w:rFonts w:ascii="Times New Roman" w:hAnsi="Times New Roman"/>
          <w:color w:val="000000" w:themeColor="text1"/>
          <w:sz w:val="28"/>
          <w:szCs w:val="28"/>
          <w:lang w:val="pt-BR"/>
        </w:rPr>
        <w:t>.</w:t>
      </w:r>
    </w:p>
    <w:p w:rsidR="00C00C2E" w:rsidRDefault="0031684E"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2. </w:t>
      </w:r>
      <w:r w:rsidR="00C00C2E">
        <w:rPr>
          <w:rFonts w:ascii="Times New Roman" w:hAnsi="Times New Roman"/>
          <w:color w:val="000000" w:themeColor="text1"/>
          <w:sz w:val="28"/>
          <w:szCs w:val="28"/>
          <w:lang w:val="pt-BR"/>
        </w:rPr>
        <w:t xml:space="preserve">Bãi bỏ </w:t>
      </w:r>
      <w:r w:rsidR="00C00C2E">
        <w:rPr>
          <w:rFonts w:ascii="Times New Roman" w:hAnsi="Times New Roman"/>
          <w:sz w:val="28"/>
          <w:szCs w:val="28"/>
        </w:rPr>
        <w:t>Quyết định số 07/2019/QĐ-UBND ngày 07</w:t>
      </w:r>
      <w:r w:rsidR="00860DEF">
        <w:rPr>
          <w:rFonts w:ascii="Times New Roman" w:hAnsi="Times New Roman"/>
          <w:sz w:val="28"/>
          <w:szCs w:val="28"/>
        </w:rPr>
        <w:t xml:space="preserve"> tháng </w:t>
      </w:r>
      <w:r w:rsidR="00C00C2E">
        <w:rPr>
          <w:rFonts w:ascii="Times New Roman" w:hAnsi="Times New Roman"/>
          <w:sz w:val="28"/>
          <w:szCs w:val="28"/>
        </w:rPr>
        <w:t>5</w:t>
      </w:r>
      <w:r w:rsidR="00860DEF">
        <w:rPr>
          <w:rFonts w:ascii="Times New Roman" w:hAnsi="Times New Roman"/>
          <w:sz w:val="28"/>
          <w:szCs w:val="28"/>
        </w:rPr>
        <w:t xml:space="preserve"> năm </w:t>
      </w:r>
      <w:r w:rsidR="00C00C2E">
        <w:rPr>
          <w:rFonts w:ascii="Times New Roman" w:hAnsi="Times New Roman"/>
          <w:sz w:val="28"/>
          <w:szCs w:val="28"/>
        </w:rPr>
        <w:t xml:space="preserve">2019 của Ủy ban nhân dân tỉnh Bà Rịa – Vũng Tàu quy định </w:t>
      </w:r>
      <w:r w:rsidR="00C00C2E" w:rsidRPr="00937C13">
        <w:rPr>
          <w:rFonts w:ascii="Times New Roman" w:hAnsi="Times New Roman"/>
          <w:color w:val="000000" w:themeColor="text1"/>
          <w:sz w:val="28"/>
          <w:szCs w:val="28"/>
        </w:rPr>
        <w:t>tiêu chuẩn, định mức sử dụng diện tích chuyên dùng</w:t>
      </w:r>
      <w:r w:rsidR="00C00C2E">
        <w:rPr>
          <w:rFonts w:ascii="Times New Roman" w:hAnsi="Times New Roman"/>
          <w:color w:val="000000" w:themeColor="text1"/>
          <w:sz w:val="28"/>
          <w:szCs w:val="28"/>
        </w:rPr>
        <w:t>, công trình sự nghiệp</w:t>
      </w:r>
      <w:r w:rsidR="00C00C2E" w:rsidRPr="00937C13">
        <w:rPr>
          <w:rFonts w:ascii="Times New Roman" w:hAnsi="Times New Roman"/>
          <w:color w:val="000000" w:themeColor="text1"/>
          <w:sz w:val="28"/>
          <w:szCs w:val="28"/>
        </w:rPr>
        <w:t xml:space="preserve"> của cơ quan, tổ chức, đơn vị t</w:t>
      </w:r>
      <w:r w:rsidR="00C00C2E">
        <w:rPr>
          <w:rFonts w:ascii="Times New Roman" w:hAnsi="Times New Roman"/>
          <w:color w:val="000000" w:themeColor="text1"/>
          <w:sz w:val="28"/>
          <w:szCs w:val="28"/>
        </w:rPr>
        <w:t>rên địa bàn tỉnh Bà Rịa – Vũng Tàu</w:t>
      </w:r>
      <w:r w:rsidR="00860DEF">
        <w:rPr>
          <w:rFonts w:ascii="Times New Roman" w:hAnsi="Times New Roman"/>
          <w:color w:val="000000" w:themeColor="text1"/>
          <w:sz w:val="28"/>
          <w:szCs w:val="28"/>
        </w:rPr>
        <w:t>.</w:t>
      </w:r>
    </w:p>
    <w:p w:rsidR="0031684E" w:rsidRPr="00E23E13" w:rsidRDefault="00C00C2E"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 xml:space="preserve">3. </w:t>
      </w:r>
      <w:r w:rsidR="0031684E" w:rsidRPr="00E23E13">
        <w:rPr>
          <w:rFonts w:ascii="Times New Roman" w:hAnsi="Times New Roman"/>
          <w:color w:val="000000" w:themeColor="text1"/>
          <w:sz w:val="28"/>
          <w:szCs w:val="28"/>
          <w:lang w:val="pt-BR"/>
        </w:rPr>
        <w:t>Trường hợp các văn bản dẫn chiếu tại Quyết định này được sửa đổi, bổ sung, thay thế thì thực hiện theo quy định tương ứng tại văn bản sửa đổi, bổ sung, thay thế đó.</w:t>
      </w:r>
    </w:p>
    <w:p w:rsidR="00BC0BAD" w:rsidRDefault="00AA412C"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lastRenderedPageBreak/>
        <w:t xml:space="preserve">Điều </w:t>
      </w:r>
      <w:r w:rsidR="001E71B9">
        <w:rPr>
          <w:rFonts w:ascii="Times New Roman" w:hAnsi="Times New Roman"/>
          <w:b/>
          <w:color w:val="000000" w:themeColor="text1"/>
          <w:sz w:val="28"/>
          <w:szCs w:val="28"/>
          <w:lang w:val="pt-BR"/>
        </w:rPr>
        <w:t>6</w:t>
      </w:r>
      <w:r w:rsidRPr="00E23E13">
        <w:rPr>
          <w:rFonts w:ascii="Times New Roman" w:hAnsi="Times New Roman"/>
          <w:b/>
          <w:color w:val="000000" w:themeColor="text1"/>
          <w:sz w:val="28"/>
          <w:szCs w:val="28"/>
          <w:lang w:val="pt-BR"/>
        </w:rPr>
        <w:t xml:space="preserve">. </w:t>
      </w:r>
      <w:r w:rsidR="00BA3ACF">
        <w:rPr>
          <w:rFonts w:ascii="Times New Roman" w:hAnsi="Times New Roman"/>
          <w:b/>
          <w:color w:val="000000" w:themeColor="text1"/>
          <w:sz w:val="28"/>
          <w:szCs w:val="28"/>
          <w:lang w:val="pt-BR"/>
        </w:rPr>
        <w:t>Tổ chức thực hiện</w:t>
      </w:r>
    </w:p>
    <w:p w:rsidR="00D37426" w:rsidRDefault="00BC0BAD"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sidRPr="00BC0BAD">
        <w:rPr>
          <w:rFonts w:ascii="Times New Roman" w:hAnsi="Times New Roman"/>
          <w:b/>
          <w:color w:val="000000"/>
          <w:sz w:val="28"/>
          <w:szCs w:val="28"/>
        </w:rPr>
        <w:t>1.</w:t>
      </w:r>
      <w:r w:rsidRPr="00BC0BAD">
        <w:rPr>
          <w:rFonts w:ascii="Times New Roman" w:hAnsi="Times New Roman"/>
          <w:color w:val="000000"/>
          <w:sz w:val="28"/>
          <w:szCs w:val="28"/>
        </w:rPr>
        <w:t xml:space="preserve"> </w:t>
      </w:r>
      <w:r w:rsidR="00D37426" w:rsidRPr="00C752AD">
        <w:rPr>
          <w:rFonts w:ascii="Times New Roman" w:hAnsi="Times New Roman"/>
          <w:color w:val="000000" w:themeColor="text1"/>
          <w:sz w:val="28"/>
          <w:szCs w:val="28"/>
          <w:lang w:val="pt-BR"/>
        </w:rPr>
        <w:t>Cơ quan chuyên môn, cơ quan hành chính khác, đơn vị sự nghiệp công lập trực thuộc Ủy ban nhân dân Thành phố</w:t>
      </w:r>
      <w:r w:rsidR="00D37426">
        <w:rPr>
          <w:rFonts w:ascii="Times New Roman" w:hAnsi="Times New Roman"/>
          <w:color w:val="000000"/>
          <w:sz w:val="28"/>
          <w:szCs w:val="28"/>
        </w:rPr>
        <w:t>:</w:t>
      </w:r>
    </w:p>
    <w:p w:rsidR="00C706AD" w:rsidRDefault="004F673F"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rPr>
      </w:pPr>
      <w:r>
        <w:rPr>
          <w:rFonts w:ascii="Times New Roman" w:hAnsi="Times New Roman"/>
          <w:color w:val="000000"/>
          <w:sz w:val="28"/>
          <w:szCs w:val="28"/>
        </w:rPr>
        <w:t>a) C</w:t>
      </w:r>
      <w:r w:rsidR="00BC0BAD" w:rsidRPr="00BC0BAD">
        <w:rPr>
          <w:rFonts w:ascii="Times New Roman" w:hAnsi="Times New Roman"/>
          <w:color w:val="000000"/>
          <w:sz w:val="28"/>
          <w:szCs w:val="28"/>
        </w:rPr>
        <w:t xml:space="preserve">ăn cứ </w:t>
      </w:r>
      <w:r>
        <w:rPr>
          <w:rFonts w:ascii="Times New Roman" w:hAnsi="Times New Roman"/>
          <w:color w:val="000000"/>
          <w:sz w:val="28"/>
          <w:szCs w:val="28"/>
        </w:rPr>
        <w:t xml:space="preserve">quy định về chức năng, nhiệm vụ và nhiệm vụ đặc thù được giao; nhu cầu thực tế </w:t>
      </w:r>
      <w:r w:rsidR="00FE719A" w:rsidRPr="00FE719A">
        <w:rPr>
          <w:rFonts w:ascii="Times New Roman" w:hAnsi="Times New Roman"/>
          <w:color w:val="000000"/>
          <w:sz w:val="28"/>
          <w:szCs w:val="28"/>
        </w:rPr>
        <w:t>để xây dựng</w:t>
      </w:r>
      <w:r w:rsidR="00FE719A">
        <w:rPr>
          <w:rFonts w:ascii="Times New Roman" w:hAnsi="Times New Roman"/>
          <w:color w:val="000000"/>
          <w:sz w:val="28"/>
          <w:szCs w:val="28"/>
        </w:rPr>
        <w:t xml:space="preserve"> và quyết định</w:t>
      </w:r>
      <w:r w:rsidR="00FE719A" w:rsidRPr="00FE719A">
        <w:rPr>
          <w:rFonts w:ascii="Times New Roman" w:hAnsi="Times New Roman"/>
          <w:color w:val="000000"/>
          <w:sz w:val="28"/>
          <w:szCs w:val="28"/>
        </w:rPr>
        <w:t xml:space="preserve"> tiêu chuẩn định mức sử dụng diện tích chuyên dùng, diện tích công trình sự nghiệp </w:t>
      </w:r>
      <w:r w:rsidR="002136D8">
        <w:rPr>
          <w:rFonts w:ascii="Times New Roman" w:hAnsi="Times New Roman"/>
          <w:color w:val="000000"/>
          <w:sz w:val="28"/>
          <w:szCs w:val="28"/>
          <w:shd w:val="clear" w:color="auto" w:fill="FFFFFF"/>
        </w:rPr>
        <w:t>thuộc phạm vi quản lý ngành, lĩnh vực</w:t>
      </w:r>
      <w:r w:rsidR="00BC0BAD" w:rsidRPr="00BC0BAD">
        <w:rPr>
          <w:rFonts w:ascii="Times New Roman" w:hAnsi="Times New Roman"/>
          <w:color w:val="000000"/>
          <w:sz w:val="28"/>
          <w:szCs w:val="28"/>
        </w:rPr>
        <w:t>.</w:t>
      </w:r>
    </w:p>
    <w:p w:rsidR="002C5D29" w:rsidRDefault="00C706AD"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shd w:val="clear" w:color="auto" w:fill="FFFFFF"/>
        </w:rPr>
      </w:pPr>
      <w:r w:rsidRPr="00C706AD">
        <w:rPr>
          <w:rFonts w:ascii="Times New Roman" w:hAnsi="Times New Roman"/>
          <w:color w:val="000000"/>
          <w:sz w:val="28"/>
          <w:szCs w:val="28"/>
          <w:shd w:val="clear" w:color="auto" w:fill="FFFFFF"/>
        </w:rPr>
        <w:t xml:space="preserve">b) Chịu trách nhiệm trước Ủy ban nhân dân </w:t>
      </w:r>
      <w:r>
        <w:rPr>
          <w:rFonts w:ascii="Times New Roman" w:hAnsi="Times New Roman"/>
          <w:color w:val="000000"/>
          <w:sz w:val="28"/>
          <w:szCs w:val="28"/>
          <w:shd w:val="clear" w:color="auto" w:fill="FFFFFF"/>
        </w:rPr>
        <w:t>Thành phố</w:t>
      </w:r>
      <w:r w:rsidRPr="00C706AD">
        <w:rPr>
          <w:rFonts w:ascii="Times New Roman" w:hAnsi="Times New Roman"/>
          <w:color w:val="000000"/>
          <w:sz w:val="28"/>
          <w:szCs w:val="28"/>
          <w:shd w:val="clear" w:color="auto" w:fill="FFFFFF"/>
        </w:rPr>
        <w:t xml:space="preserve"> và trước pháp luật về quyết định tiêu chuẩn, định mức sử dụng diện tích chuyên dùng và diện tích công trình sự nghiệp đã ban hành</w:t>
      </w:r>
      <w:r>
        <w:rPr>
          <w:rFonts w:ascii="Times New Roman" w:hAnsi="Times New Roman"/>
          <w:color w:val="000000"/>
          <w:sz w:val="28"/>
          <w:szCs w:val="28"/>
          <w:shd w:val="clear" w:color="auto" w:fill="FFFFFF"/>
        </w:rPr>
        <w:t>.</w:t>
      </w:r>
    </w:p>
    <w:p w:rsidR="00737788" w:rsidRPr="00737788" w:rsidRDefault="00737788"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color w:val="000000"/>
          <w:sz w:val="28"/>
          <w:szCs w:val="28"/>
          <w:shd w:val="clear" w:color="auto" w:fill="FFFFFF"/>
        </w:rPr>
      </w:pPr>
      <w:r w:rsidRPr="00737788">
        <w:rPr>
          <w:rFonts w:ascii="Times New Roman" w:hAnsi="Times New Roman"/>
          <w:b/>
          <w:color w:val="000000"/>
          <w:sz w:val="28"/>
          <w:szCs w:val="28"/>
          <w:shd w:val="clear" w:color="auto" w:fill="FFFFFF"/>
        </w:rPr>
        <w:t>2.</w:t>
      </w:r>
      <w:r w:rsidRPr="00737788">
        <w:rPr>
          <w:rFonts w:ascii="Times New Roman" w:hAnsi="Times New Roman"/>
          <w:color w:val="000000"/>
          <w:sz w:val="28"/>
          <w:szCs w:val="28"/>
          <w:shd w:val="clear" w:color="auto" w:fill="FFFFFF"/>
        </w:rPr>
        <w:t xml:space="preserve"> Sở Xây dựng theo chức năng, nhiệm vụ được giao tham gia ý kiến đối với tiêu chuẩn, định mức sử dụng diện tích chuyên dùng và diện tích công trình sự nghiệp theo đề nghị của cơ quan, người có thẩm quyền quy định tại Điều 3, Điều 4 Quyết định này.</w:t>
      </w:r>
    </w:p>
    <w:p w:rsidR="00AC3001" w:rsidRPr="00640155" w:rsidRDefault="00737788"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color w:val="000000" w:themeColor="text1"/>
          <w:sz w:val="28"/>
          <w:szCs w:val="28"/>
          <w:lang w:val="pt-BR"/>
        </w:rPr>
      </w:pPr>
      <w:r w:rsidRPr="00640155">
        <w:rPr>
          <w:rFonts w:ascii="Times New Roman" w:hAnsi="Times New Roman"/>
          <w:b/>
          <w:color w:val="000000"/>
          <w:sz w:val="28"/>
          <w:szCs w:val="28"/>
        </w:rPr>
        <w:t>3</w:t>
      </w:r>
      <w:r w:rsidR="00BC0BAD" w:rsidRPr="00BC0BAD">
        <w:rPr>
          <w:rFonts w:ascii="Times New Roman" w:hAnsi="Times New Roman"/>
          <w:b/>
          <w:color w:val="000000"/>
          <w:sz w:val="28"/>
          <w:szCs w:val="28"/>
        </w:rPr>
        <w:t xml:space="preserve">. </w:t>
      </w:r>
      <w:r w:rsidR="00BC0BAD" w:rsidRPr="00BC0BAD">
        <w:rPr>
          <w:rFonts w:ascii="Times New Roman" w:hAnsi="Times New Roman"/>
          <w:color w:val="000000"/>
          <w:sz w:val="28"/>
          <w:szCs w:val="28"/>
        </w:rPr>
        <w:t xml:space="preserve">Sở Tài chính </w:t>
      </w:r>
      <w:r w:rsidR="009A039A" w:rsidRPr="00640155">
        <w:rPr>
          <w:rFonts w:ascii="Times New Roman" w:hAnsi="Times New Roman"/>
          <w:color w:val="000000"/>
          <w:sz w:val="28"/>
          <w:szCs w:val="28"/>
          <w:shd w:val="clear" w:color="auto" w:fill="FFFFFF"/>
        </w:rPr>
        <w:t>theo dõi, hướng dẫn việc thực hiện nhiệm vụ quyền hạn đã phân cấp của các cơ quan, tổ chức, đơn vị, người có thẩm quyền được phân cấp</w:t>
      </w:r>
      <w:r w:rsidR="009A039A" w:rsidRPr="00640155">
        <w:rPr>
          <w:rFonts w:ascii="Times New Roman" w:hAnsi="Times New Roman"/>
          <w:color w:val="000000"/>
          <w:sz w:val="28"/>
          <w:szCs w:val="28"/>
        </w:rPr>
        <w:t xml:space="preserve">. </w:t>
      </w:r>
      <w:r w:rsidR="00F12BAD">
        <w:rPr>
          <w:rFonts w:ascii="Times New Roman" w:hAnsi="Times New Roman"/>
          <w:color w:val="000000"/>
          <w:sz w:val="28"/>
          <w:szCs w:val="28"/>
        </w:rPr>
        <w:t xml:space="preserve">Giải đáp </w:t>
      </w:r>
      <w:r w:rsidR="00BC0BAD" w:rsidRPr="00BC0BAD">
        <w:rPr>
          <w:rFonts w:ascii="Times New Roman" w:hAnsi="Times New Roman"/>
          <w:color w:val="000000"/>
          <w:sz w:val="28"/>
          <w:szCs w:val="28"/>
        </w:rPr>
        <w:t xml:space="preserve">khó khăn, vướng mắc phát sinh trong quá trình thực hiện, tham mưu Ủy ban nhân dân </w:t>
      </w:r>
      <w:r w:rsidRPr="00640155">
        <w:rPr>
          <w:rFonts w:ascii="Times New Roman" w:hAnsi="Times New Roman"/>
          <w:color w:val="000000"/>
          <w:sz w:val="28"/>
          <w:szCs w:val="28"/>
        </w:rPr>
        <w:t>Thành phố</w:t>
      </w:r>
      <w:r w:rsidR="00BC0BAD" w:rsidRPr="00BC0BAD">
        <w:rPr>
          <w:rFonts w:ascii="Times New Roman" w:hAnsi="Times New Roman"/>
          <w:color w:val="000000"/>
          <w:sz w:val="28"/>
          <w:szCs w:val="28"/>
        </w:rPr>
        <w:t xml:space="preserve"> xem xét, quyết định trường hợp vượt thẩm quyền.</w:t>
      </w:r>
    </w:p>
    <w:p w:rsidR="00FD007F" w:rsidRPr="00E3484A" w:rsidRDefault="00AC3001" w:rsidP="00D6545A">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ind w:firstLine="709"/>
        <w:jc w:val="both"/>
        <w:rPr>
          <w:rFonts w:ascii="Times New Roman" w:hAnsi="Times New Roman"/>
          <w:b/>
          <w:color w:val="000000" w:themeColor="text1"/>
          <w:sz w:val="28"/>
          <w:szCs w:val="28"/>
          <w:lang w:val="pt-BR"/>
        </w:rPr>
      </w:pPr>
      <w:r w:rsidRPr="004A4A34">
        <w:rPr>
          <w:rFonts w:ascii="Times New Roman" w:hAnsi="Times New Roman"/>
          <w:b/>
          <w:color w:val="000000" w:themeColor="text1"/>
          <w:sz w:val="28"/>
          <w:szCs w:val="28"/>
          <w:lang w:val="pt-BR"/>
        </w:rPr>
        <w:t>4.</w:t>
      </w:r>
      <w:r>
        <w:rPr>
          <w:rFonts w:ascii="Times New Roman" w:hAnsi="Times New Roman"/>
          <w:color w:val="000000" w:themeColor="text1"/>
          <w:sz w:val="28"/>
          <w:szCs w:val="28"/>
          <w:lang w:val="pt-BR"/>
        </w:rPr>
        <w:t xml:space="preserve"> </w:t>
      </w:r>
      <w:r w:rsidR="00BC0BAD" w:rsidRPr="00BC0BAD">
        <w:rPr>
          <w:rFonts w:ascii="Times New Roman" w:hAnsi="Times New Roman"/>
          <w:color w:val="000000" w:themeColor="text1"/>
          <w:sz w:val="28"/>
          <w:szCs w:val="28"/>
          <w:lang w:val="pt-BR"/>
        </w:rPr>
        <w:t>Chánh Văn phòng Ủy ban nhân dân Thành phố; Thủ trưởng cơ quan chuyên môn, cơ quan hành chính khác, đơn vị sự nghiệp công lập trực thuộc Ủy ban nhân dân Thành phố; Chủ tịch Ủy ban nhân dân xã, phường, đặc khu và các tổ chức, cá nhân có liên quan chịu trách nhiệm thi hành Quyết định này</w:t>
      </w:r>
      <w:r w:rsidR="00AA412C" w:rsidRPr="00E23E13">
        <w:rPr>
          <w:rFonts w:ascii="Times New Roman" w:hAnsi="Times New Roman"/>
          <w:color w:val="000000" w:themeColor="text1"/>
          <w:sz w:val="28"/>
          <w:szCs w:val="28"/>
          <w:lang w:val="pt-BR"/>
        </w:rPr>
        <w:t>./.</w:t>
      </w:r>
    </w:p>
    <w:p w:rsidR="008862E0" w:rsidRPr="00E23E13" w:rsidRDefault="008862E0" w:rsidP="00A8590F">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p>
    <w:tbl>
      <w:tblPr>
        <w:tblpPr w:leftFromText="180" w:rightFromText="180" w:vertAnchor="text" w:horzAnchor="margin" w:tblpX="-72" w:tblpY="120"/>
        <w:tblW w:w="9648" w:type="dxa"/>
        <w:tblLayout w:type="fixed"/>
        <w:tblLook w:val="0000" w:firstRow="0" w:lastRow="0" w:firstColumn="0" w:lastColumn="0" w:noHBand="0" w:noVBand="0"/>
      </w:tblPr>
      <w:tblGrid>
        <w:gridCol w:w="4111"/>
        <w:gridCol w:w="5537"/>
      </w:tblGrid>
      <w:tr w:rsidR="004073A4" w:rsidRPr="009D719F" w:rsidTr="00A8590F">
        <w:trPr>
          <w:trHeight w:val="1992"/>
        </w:trPr>
        <w:tc>
          <w:tcPr>
            <w:tcW w:w="4111" w:type="dxa"/>
          </w:tcPr>
          <w:p w:rsidR="004073A4" w:rsidRPr="00E23E13" w:rsidRDefault="004073A4" w:rsidP="007F6BEF">
            <w:pPr>
              <w:rPr>
                <w:rFonts w:ascii="Times New Roman" w:hAnsi="Times New Roman"/>
                <w:b/>
                <w:i/>
              </w:rPr>
            </w:pPr>
            <w:r w:rsidRPr="00E23E13">
              <w:rPr>
                <w:rFonts w:ascii="Times New Roman" w:hAnsi="Times New Roman"/>
                <w:b/>
                <w:i/>
              </w:rPr>
              <w:t>Nơi nhận:</w:t>
            </w:r>
          </w:p>
          <w:p w:rsidR="000A3683" w:rsidRPr="000A3683" w:rsidRDefault="004F0D1F" w:rsidP="007F6BEF">
            <w:pPr>
              <w:rPr>
                <w:rFonts w:ascii="Times New Roman" w:hAnsi="Times New Roman"/>
                <w:i/>
              </w:rPr>
            </w:pPr>
            <w:r w:rsidRPr="00E23E13">
              <w:rPr>
                <w:rFonts w:ascii="Times New Roman" w:hAnsi="Times New Roman"/>
                <w:sz w:val="22"/>
                <w:szCs w:val="22"/>
              </w:rPr>
              <w:t xml:space="preserve">- Như điều </w:t>
            </w:r>
            <w:r w:rsidR="00E23E13" w:rsidRPr="00E23E13">
              <w:rPr>
                <w:rFonts w:ascii="Times New Roman" w:hAnsi="Times New Roman"/>
                <w:sz w:val="22"/>
                <w:szCs w:val="22"/>
              </w:rPr>
              <w:t>6</w:t>
            </w:r>
            <w:r w:rsidRPr="00E23E13">
              <w:rPr>
                <w:rFonts w:ascii="Times New Roman" w:hAnsi="Times New Roman"/>
                <w:sz w:val="22"/>
                <w:szCs w:val="22"/>
              </w:rPr>
              <w:t>;</w:t>
            </w:r>
            <w:r w:rsidRPr="00E23E13">
              <w:rPr>
                <w:rFonts w:ascii="Times New Roman" w:hAnsi="Times New Roman"/>
                <w:sz w:val="22"/>
                <w:szCs w:val="22"/>
              </w:rPr>
              <w:br/>
            </w:r>
            <w:r w:rsidRPr="00E23E13">
              <w:rPr>
                <w:rFonts w:ascii="Times New Roman" w:hAnsi="Times New Roman"/>
                <w:sz w:val="22"/>
                <w:szCs w:val="22"/>
                <w:lang w:val="vi-VN"/>
              </w:rPr>
              <w:t>- Bộ Tài chính;</w:t>
            </w:r>
            <w:r w:rsidRPr="00E23E13">
              <w:rPr>
                <w:rFonts w:ascii="Times New Roman" w:hAnsi="Times New Roman"/>
                <w:sz w:val="22"/>
                <w:szCs w:val="22"/>
                <w:lang w:val="vi-VN"/>
              </w:rPr>
              <w:br/>
              <w:t xml:space="preserve">- Cục </w:t>
            </w:r>
            <w:r w:rsidRPr="00E23E13">
              <w:rPr>
                <w:rFonts w:ascii="Times New Roman" w:hAnsi="Times New Roman"/>
                <w:sz w:val="22"/>
                <w:szCs w:val="22"/>
              </w:rPr>
              <w:t>KTVB&amp;</w:t>
            </w:r>
            <w:r w:rsidR="00A258EF" w:rsidRPr="00E23E13">
              <w:rPr>
                <w:rFonts w:ascii="Times New Roman" w:hAnsi="Times New Roman"/>
                <w:sz w:val="22"/>
                <w:szCs w:val="22"/>
              </w:rPr>
              <w:t>TCTHPL</w:t>
            </w:r>
            <w:r w:rsidRPr="00E23E13">
              <w:rPr>
                <w:rFonts w:ascii="Times New Roman" w:hAnsi="Times New Roman"/>
                <w:sz w:val="22"/>
                <w:szCs w:val="22"/>
                <w:lang w:val="vi-VN"/>
              </w:rPr>
              <w:t>-Bộ Tư pháp;</w:t>
            </w:r>
            <w:r w:rsidRPr="00E23E13">
              <w:rPr>
                <w:rFonts w:ascii="Times New Roman" w:hAnsi="Times New Roman"/>
                <w:sz w:val="22"/>
                <w:szCs w:val="22"/>
                <w:lang w:val="vi-VN"/>
              </w:rPr>
              <w:br/>
              <w:t>- Thường trực Thành ủy;</w:t>
            </w:r>
            <w:r w:rsidRPr="00E23E13">
              <w:rPr>
                <w:rFonts w:ascii="Times New Roman" w:hAnsi="Times New Roman"/>
                <w:sz w:val="22"/>
                <w:szCs w:val="22"/>
                <w:lang w:val="vi-VN"/>
              </w:rPr>
              <w:br/>
              <w:t>- Đoàn đại biểu Quốc hội;</w:t>
            </w:r>
            <w:r w:rsidRPr="00E23E13">
              <w:rPr>
                <w:rFonts w:ascii="Times New Roman" w:hAnsi="Times New Roman"/>
                <w:sz w:val="22"/>
                <w:szCs w:val="22"/>
                <w:lang w:val="vi-VN"/>
              </w:rPr>
              <w:br/>
              <w:t>- TT.HĐND Thành phố;</w:t>
            </w:r>
            <w:r w:rsidRPr="00E23E13">
              <w:rPr>
                <w:rFonts w:ascii="Times New Roman" w:hAnsi="Times New Roman"/>
                <w:sz w:val="22"/>
                <w:szCs w:val="22"/>
                <w:lang w:val="vi-VN"/>
              </w:rPr>
              <w:br/>
              <w:t xml:space="preserve">- </w:t>
            </w:r>
            <w:r w:rsidRPr="00E23E13">
              <w:rPr>
                <w:rFonts w:ascii="Times New Roman" w:hAnsi="Times New Roman"/>
                <w:sz w:val="22"/>
                <w:szCs w:val="22"/>
              </w:rPr>
              <w:t>TT.</w:t>
            </w:r>
            <w:r w:rsidRPr="00E23E13">
              <w:rPr>
                <w:rFonts w:ascii="Times New Roman" w:hAnsi="Times New Roman"/>
                <w:sz w:val="22"/>
                <w:szCs w:val="22"/>
                <w:lang w:val="vi-VN"/>
              </w:rPr>
              <w:t>UBND Thành phố;</w:t>
            </w:r>
            <w:r w:rsidR="007F6BEF">
              <w:rPr>
                <w:rFonts w:ascii="Times New Roman" w:hAnsi="Times New Roman"/>
                <w:sz w:val="22"/>
                <w:szCs w:val="22"/>
                <w:lang w:val="vi-VN"/>
              </w:rPr>
              <w:br/>
            </w:r>
            <w:r w:rsidRPr="00E23E13">
              <w:rPr>
                <w:rFonts w:ascii="Times New Roman" w:hAnsi="Times New Roman"/>
                <w:sz w:val="22"/>
                <w:szCs w:val="22"/>
                <w:lang w:val="vi-VN"/>
              </w:rPr>
              <w:t xml:space="preserve">- Trung tâm </w:t>
            </w:r>
            <w:r w:rsidRPr="00E23E13">
              <w:rPr>
                <w:rFonts w:ascii="Times New Roman" w:hAnsi="Times New Roman"/>
                <w:sz w:val="22"/>
                <w:szCs w:val="22"/>
              </w:rPr>
              <w:t>Thông tin điện tử</w:t>
            </w:r>
            <w:r w:rsidRPr="00E23E13">
              <w:rPr>
                <w:rFonts w:ascii="Times New Roman" w:hAnsi="Times New Roman"/>
                <w:sz w:val="22"/>
                <w:szCs w:val="22"/>
                <w:lang w:val="vi-VN"/>
              </w:rPr>
              <w:t xml:space="preserve"> Thành phố;</w:t>
            </w:r>
            <w:r w:rsidRPr="00E23E13">
              <w:rPr>
                <w:rFonts w:ascii="Times New Roman" w:hAnsi="Times New Roman"/>
                <w:sz w:val="22"/>
                <w:szCs w:val="22"/>
                <w:lang w:val="vi-VN"/>
              </w:rPr>
              <w:br/>
              <w:t>- Lưu: VT, (KT/…)(…)</w:t>
            </w:r>
          </w:p>
        </w:tc>
        <w:tc>
          <w:tcPr>
            <w:tcW w:w="5537" w:type="dxa"/>
          </w:tcPr>
          <w:p w:rsidR="004073A4" w:rsidRDefault="004073A4" w:rsidP="007F6BEF">
            <w:pPr>
              <w:jc w:val="center"/>
              <w:rPr>
                <w:rFonts w:ascii="Times New Roman" w:hAnsi="Times New Roman"/>
                <w:b/>
                <w:sz w:val="28"/>
                <w:szCs w:val="28"/>
              </w:rPr>
            </w:pPr>
            <w:r>
              <w:rPr>
                <w:rFonts w:ascii="Times New Roman" w:hAnsi="Times New Roman"/>
                <w:b/>
                <w:sz w:val="28"/>
                <w:szCs w:val="28"/>
              </w:rPr>
              <w:t xml:space="preserve">TM. ỦY BAN NHÂN DÂN </w:t>
            </w:r>
          </w:p>
          <w:p w:rsidR="004073A4" w:rsidRDefault="004073A4" w:rsidP="007F6BEF">
            <w:pPr>
              <w:jc w:val="center"/>
              <w:rPr>
                <w:rFonts w:ascii="Times New Roman" w:hAnsi="Times New Roman"/>
                <w:b/>
                <w:sz w:val="28"/>
                <w:szCs w:val="28"/>
              </w:rPr>
            </w:pPr>
            <w:r>
              <w:rPr>
                <w:rFonts w:ascii="Times New Roman" w:hAnsi="Times New Roman"/>
                <w:b/>
                <w:sz w:val="28"/>
                <w:szCs w:val="28"/>
              </w:rPr>
              <w:t xml:space="preserve">KT. </w:t>
            </w:r>
            <w:r w:rsidRPr="009D719F">
              <w:rPr>
                <w:rFonts w:ascii="Times New Roman" w:hAnsi="Times New Roman"/>
                <w:b/>
                <w:sz w:val="28"/>
                <w:szCs w:val="28"/>
              </w:rPr>
              <w:t>CHỦ TỊCH</w:t>
            </w:r>
          </w:p>
          <w:p w:rsidR="004073A4" w:rsidRPr="009D719F" w:rsidRDefault="00E23E13" w:rsidP="00B120C3">
            <w:pPr>
              <w:jc w:val="center"/>
              <w:rPr>
                <w:rFonts w:ascii="Times New Roman" w:hAnsi="Times New Roman"/>
                <w:b/>
              </w:rPr>
            </w:pPr>
            <w:r>
              <w:rPr>
                <w:rFonts w:ascii="Times New Roman" w:hAnsi="Times New Roman"/>
                <w:b/>
                <w:sz w:val="28"/>
                <w:szCs w:val="28"/>
              </w:rPr>
              <w:t>PHÓ CHỦ TỊCH</w:t>
            </w:r>
          </w:p>
        </w:tc>
      </w:tr>
    </w:tbl>
    <w:p w:rsidR="00145FC8" w:rsidRDefault="00145FC8" w:rsidP="00A8590F"/>
    <w:sectPr w:rsidR="00145FC8" w:rsidSect="00105246">
      <w:headerReference w:type="default" r:id="rId8"/>
      <w:pgSz w:w="11907" w:h="16840" w:code="9"/>
      <w:pgMar w:top="1080" w:right="1134" w:bottom="1134" w:left="1701" w:header="734" w:footer="7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67F" w:rsidRDefault="0087067F" w:rsidP="007F6BEF">
      <w:r>
        <w:separator/>
      </w:r>
    </w:p>
  </w:endnote>
  <w:endnote w:type="continuationSeparator" w:id="0">
    <w:p w:rsidR="0087067F" w:rsidRDefault="0087067F" w:rsidP="007F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67F" w:rsidRDefault="0087067F" w:rsidP="007F6BEF">
      <w:r>
        <w:separator/>
      </w:r>
    </w:p>
  </w:footnote>
  <w:footnote w:type="continuationSeparator" w:id="0">
    <w:p w:rsidR="0087067F" w:rsidRDefault="0087067F" w:rsidP="007F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043123"/>
      <w:docPartObj>
        <w:docPartGallery w:val="Page Numbers (Top of Page)"/>
        <w:docPartUnique/>
      </w:docPartObj>
    </w:sdtPr>
    <w:sdtEndPr>
      <w:rPr>
        <w:noProof/>
      </w:rPr>
    </w:sdtEndPr>
    <w:sdtContent>
      <w:p w:rsidR="00105246" w:rsidRDefault="0010524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105246" w:rsidRDefault="00105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04423"/>
    <w:multiLevelType w:val="hybridMultilevel"/>
    <w:tmpl w:val="466E417E"/>
    <w:lvl w:ilvl="0" w:tplc="FD92953C">
      <w:start w:val="1"/>
      <w:numFmt w:val="decimal"/>
      <w:lvlText w:val="%1."/>
      <w:lvlJc w:val="left"/>
      <w:pPr>
        <w:ind w:left="1080" w:hanging="360"/>
      </w:pPr>
      <w:rPr>
        <w:rFonts w:ascii="Times New Roman" w:eastAsia="Times New Roman" w:hAnsi="Times New Roman" w:cs="Times New Roman"/>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832F4A"/>
    <w:multiLevelType w:val="hybridMultilevel"/>
    <w:tmpl w:val="99D89B0C"/>
    <w:lvl w:ilvl="0" w:tplc="CCA44FEA">
      <w:start w:val="1"/>
      <w:numFmt w:val="decimal"/>
      <w:lvlText w:val="%1."/>
      <w:lvlJc w:val="left"/>
      <w:pPr>
        <w:ind w:left="1066" w:hanging="360"/>
      </w:pPr>
      <w:rPr>
        <w:rFonts w:hint="default"/>
        <w:b/>
        <w:color w:val="000000" w:themeColor="text1"/>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 w15:restartNumberingAfterBreak="0">
    <w:nsid w:val="23B10499"/>
    <w:multiLevelType w:val="hybridMultilevel"/>
    <w:tmpl w:val="3FAE4710"/>
    <w:lvl w:ilvl="0" w:tplc="82544E96">
      <w:start w:val="1"/>
      <w:numFmt w:val="decimal"/>
      <w:lvlText w:val="%1."/>
      <w:lvlJc w:val="left"/>
      <w:pPr>
        <w:ind w:left="1066" w:hanging="360"/>
      </w:pPr>
      <w:rPr>
        <w:rFonts w:hint="default"/>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 w15:restartNumberingAfterBreak="0">
    <w:nsid w:val="319E3811"/>
    <w:multiLevelType w:val="hybridMultilevel"/>
    <w:tmpl w:val="A634BB74"/>
    <w:lvl w:ilvl="0" w:tplc="6B145300">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EF7093"/>
    <w:multiLevelType w:val="hybridMultilevel"/>
    <w:tmpl w:val="658664CE"/>
    <w:lvl w:ilvl="0" w:tplc="1C2C2A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24B00C2"/>
    <w:multiLevelType w:val="hybridMultilevel"/>
    <w:tmpl w:val="02C4855A"/>
    <w:lvl w:ilvl="0" w:tplc="5A5A9338">
      <w:start w:val="1"/>
      <w:numFmt w:val="decimal"/>
      <w:lvlText w:val="%1."/>
      <w:lvlJc w:val="left"/>
      <w:pPr>
        <w:ind w:left="1066" w:hanging="360"/>
      </w:pPr>
      <w:rPr>
        <w:rFonts w:ascii="Times New Roman" w:eastAsia="Times New Roman" w:hAnsi="Times New Roman" w:cs="Times New Roman"/>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C8"/>
    <w:rsid w:val="00000F00"/>
    <w:rsid w:val="000030D9"/>
    <w:rsid w:val="000154CF"/>
    <w:rsid w:val="00034AAA"/>
    <w:rsid w:val="00047EE8"/>
    <w:rsid w:val="00047FE6"/>
    <w:rsid w:val="00051450"/>
    <w:rsid w:val="0005327A"/>
    <w:rsid w:val="000551EE"/>
    <w:rsid w:val="00061B19"/>
    <w:rsid w:val="00067C3C"/>
    <w:rsid w:val="00080713"/>
    <w:rsid w:val="00085218"/>
    <w:rsid w:val="0009530F"/>
    <w:rsid w:val="000A3683"/>
    <w:rsid w:val="000B26A0"/>
    <w:rsid w:val="000B4D63"/>
    <w:rsid w:val="000D5681"/>
    <w:rsid w:val="000E234B"/>
    <w:rsid w:val="000E2E0F"/>
    <w:rsid w:val="00100B6D"/>
    <w:rsid w:val="00105246"/>
    <w:rsid w:val="00125765"/>
    <w:rsid w:val="00135CC2"/>
    <w:rsid w:val="00145FC8"/>
    <w:rsid w:val="00166161"/>
    <w:rsid w:val="00174EA0"/>
    <w:rsid w:val="00177043"/>
    <w:rsid w:val="00181A5C"/>
    <w:rsid w:val="00184676"/>
    <w:rsid w:val="001A0388"/>
    <w:rsid w:val="001A3F39"/>
    <w:rsid w:val="001B7EFB"/>
    <w:rsid w:val="001D1BD0"/>
    <w:rsid w:val="001E71B9"/>
    <w:rsid w:val="001F0763"/>
    <w:rsid w:val="001F13C7"/>
    <w:rsid w:val="001F42FF"/>
    <w:rsid w:val="00211A26"/>
    <w:rsid w:val="00212E40"/>
    <w:rsid w:val="002136D8"/>
    <w:rsid w:val="002179FF"/>
    <w:rsid w:val="00220A38"/>
    <w:rsid w:val="00224359"/>
    <w:rsid w:val="00226774"/>
    <w:rsid w:val="00231238"/>
    <w:rsid w:val="0025199A"/>
    <w:rsid w:val="002602AB"/>
    <w:rsid w:val="002643C7"/>
    <w:rsid w:val="00283697"/>
    <w:rsid w:val="00291413"/>
    <w:rsid w:val="0029258D"/>
    <w:rsid w:val="00292A33"/>
    <w:rsid w:val="002A06B9"/>
    <w:rsid w:val="002A1810"/>
    <w:rsid w:val="002B0DD7"/>
    <w:rsid w:val="002C2E56"/>
    <w:rsid w:val="002C3BC0"/>
    <w:rsid w:val="002C5D29"/>
    <w:rsid w:val="002D4543"/>
    <w:rsid w:val="002E2E91"/>
    <w:rsid w:val="002E6042"/>
    <w:rsid w:val="00302346"/>
    <w:rsid w:val="0030764F"/>
    <w:rsid w:val="00312BDB"/>
    <w:rsid w:val="00315F24"/>
    <w:rsid w:val="003161FD"/>
    <w:rsid w:val="0031684E"/>
    <w:rsid w:val="00323D40"/>
    <w:rsid w:val="0033570C"/>
    <w:rsid w:val="00336A02"/>
    <w:rsid w:val="0034175B"/>
    <w:rsid w:val="00360EE1"/>
    <w:rsid w:val="00367DEF"/>
    <w:rsid w:val="003717D1"/>
    <w:rsid w:val="00371EAD"/>
    <w:rsid w:val="00383584"/>
    <w:rsid w:val="00396211"/>
    <w:rsid w:val="003A6DA8"/>
    <w:rsid w:val="003B23CA"/>
    <w:rsid w:val="003C662C"/>
    <w:rsid w:val="003D7767"/>
    <w:rsid w:val="003E0E9B"/>
    <w:rsid w:val="003F2AE0"/>
    <w:rsid w:val="004073A4"/>
    <w:rsid w:val="004171E9"/>
    <w:rsid w:val="00446835"/>
    <w:rsid w:val="004514AE"/>
    <w:rsid w:val="004529A6"/>
    <w:rsid w:val="004619E7"/>
    <w:rsid w:val="004642B6"/>
    <w:rsid w:val="00464C52"/>
    <w:rsid w:val="00466BAD"/>
    <w:rsid w:val="00480554"/>
    <w:rsid w:val="00483E3E"/>
    <w:rsid w:val="0048438D"/>
    <w:rsid w:val="00487E7E"/>
    <w:rsid w:val="00490D85"/>
    <w:rsid w:val="0049667E"/>
    <w:rsid w:val="004A4A34"/>
    <w:rsid w:val="004A51EA"/>
    <w:rsid w:val="004B2C24"/>
    <w:rsid w:val="004B34E3"/>
    <w:rsid w:val="004B34F6"/>
    <w:rsid w:val="004B69E5"/>
    <w:rsid w:val="004C4399"/>
    <w:rsid w:val="004D1686"/>
    <w:rsid w:val="004D185D"/>
    <w:rsid w:val="004D2464"/>
    <w:rsid w:val="004D2C46"/>
    <w:rsid w:val="004E79DF"/>
    <w:rsid w:val="004F0D1F"/>
    <w:rsid w:val="004F673F"/>
    <w:rsid w:val="00504985"/>
    <w:rsid w:val="00532C1B"/>
    <w:rsid w:val="005369D2"/>
    <w:rsid w:val="00537AF1"/>
    <w:rsid w:val="00541018"/>
    <w:rsid w:val="00547113"/>
    <w:rsid w:val="00554595"/>
    <w:rsid w:val="0055543D"/>
    <w:rsid w:val="0056136B"/>
    <w:rsid w:val="00567259"/>
    <w:rsid w:val="00570312"/>
    <w:rsid w:val="00574FD5"/>
    <w:rsid w:val="005757CE"/>
    <w:rsid w:val="00580E68"/>
    <w:rsid w:val="005833D2"/>
    <w:rsid w:val="005A723E"/>
    <w:rsid w:val="005B2601"/>
    <w:rsid w:val="005E256E"/>
    <w:rsid w:val="005E29AA"/>
    <w:rsid w:val="005E7CA3"/>
    <w:rsid w:val="005F4E4C"/>
    <w:rsid w:val="005F588D"/>
    <w:rsid w:val="006024D3"/>
    <w:rsid w:val="006060EB"/>
    <w:rsid w:val="00607319"/>
    <w:rsid w:val="00610F41"/>
    <w:rsid w:val="0061575D"/>
    <w:rsid w:val="00623932"/>
    <w:rsid w:val="0063476D"/>
    <w:rsid w:val="006372D6"/>
    <w:rsid w:val="006373A9"/>
    <w:rsid w:val="00640029"/>
    <w:rsid w:val="00640155"/>
    <w:rsid w:val="00656128"/>
    <w:rsid w:val="00667100"/>
    <w:rsid w:val="00683FCB"/>
    <w:rsid w:val="00690C34"/>
    <w:rsid w:val="006A0AAD"/>
    <w:rsid w:val="006A6CA5"/>
    <w:rsid w:val="006B0A46"/>
    <w:rsid w:val="006C529F"/>
    <w:rsid w:val="006D4135"/>
    <w:rsid w:val="006E2412"/>
    <w:rsid w:val="006E42BA"/>
    <w:rsid w:val="006F1DE6"/>
    <w:rsid w:val="006F264E"/>
    <w:rsid w:val="006F27EC"/>
    <w:rsid w:val="0070727F"/>
    <w:rsid w:val="00737788"/>
    <w:rsid w:val="00744810"/>
    <w:rsid w:val="00774E78"/>
    <w:rsid w:val="00777470"/>
    <w:rsid w:val="00794C4B"/>
    <w:rsid w:val="007A247E"/>
    <w:rsid w:val="007B0396"/>
    <w:rsid w:val="007B541E"/>
    <w:rsid w:val="007C65F7"/>
    <w:rsid w:val="007D318B"/>
    <w:rsid w:val="007D542A"/>
    <w:rsid w:val="007F6BEF"/>
    <w:rsid w:val="008062D7"/>
    <w:rsid w:val="0082423B"/>
    <w:rsid w:val="00825505"/>
    <w:rsid w:val="00841AFF"/>
    <w:rsid w:val="00842D8A"/>
    <w:rsid w:val="0084379A"/>
    <w:rsid w:val="008535CA"/>
    <w:rsid w:val="00860DEF"/>
    <w:rsid w:val="00862982"/>
    <w:rsid w:val="00867D78"/>
    <w:rsid w:val="0087067F"/>
    <w:rsid w:val="00876134"/>
    <w:rsid w:val="00883B19"/>
    <w:rsid w:val="008862E0"/>
    <w:rsid w:val="00886ABA"/>
    <w:rsid w:val="008907A7"/>
    <w:rsid w:val="00892AB9"/>
    <w:rsid w:val="008A4DC5"/>
    <w:rsid w:val="008B11E9"/>
    <w:rsid w:val="008B58C5"/>
    <w:rsid w:val="008C53A2"/>
    <w:rsid w:val="008C7041"/>
    <w:rsid w:val="008D0DBC"/>
    <w:rsid w:val="008D2C63"/>
    <w:rsid w:val="008E77C5"/>
    <w:rsid w:val="008F0DCF"/>
    <w:rsid w:val="008F3F78"/>
    <w:rsid w:val="00904446"/>
    <w:rsid w:val="00907885"/>
    <w:rsid w:val="00922F77"/>
    <w:rsid w:val="0094154E"/>
    <w:rsid w:val="00977493"/>
    <w:rsid w:val="009975E1"/>
    <w:rsid w:val="009A039A"/>
    <w:rsid w:val="009B0928"/>
    <w:rsid w:val="009B3108"/>
    <w:rsid w:val="009B4EA7"/>
    <w:rsid w:val="009C5115"/>
    <w:rsid w:val="009C51E0"/>
    <w:rsid w:val="009C7CBB"/>
    <w:rsid w:val="009D02A9"/>
    <w:rsid w:val="009D6BC5"/>
    <w:rsid w:val="009E6ACD"/>
    <w:rsid w:val="009F0DE8"/>
    <w:rsid w:val="009F3509"/>
    <w:rsid w:val="009F7EB4"/>
    <w:rsid w:val="00A0139D"/>
    <w:rsid w:val="00A13739"/>
    <w:rsid w:val="00A24D43"/>
    <w:rsid w:val="00A253C9"/>
    <w:rsid w:val="00A258EF"/>
    <w:rsid w:val="00A37FB1"/>
    <w:rsid w:val="00A409C3"/>
    <w:rsid w:val="00A477BF"/>
    <w:rsid w:val="00A55CED"/>
    <w:rsid w:val="00A71B19"/>
    <w:rsid w:val="00A8590F"/>
    <w:rsid w:val="00AA117D"/>
    <w:rsid w:val="00AA412C"/>
    <w:rsid w:val="00AA6B08"/>
    <w:rsid w:val="00AB26AE"/>
    <w:rsid w:val="00AB2C61"/>
    <w:rsid w:val="00AB38EF"/>
    <w:rsid w:val="00AC2E48"/>
    <w:rsid w:val="00AC3001"/>
    <w:rsid w:val="00AD2C46"/>
    <w:rsid w:val="00AD629A"/>
    <w:rsid w:val="00AD65EB"/>
    <w:rsid w:val="00AE097C"/>
    <w:rsid w:val="00AE303C"/>
    <w:rsid w:val="00B120C3"/>
    <w:rsid w:val="00B2430D"/>
    <w:rsid w:val="00B375F1"/>
    <w:rsid w:val="00B56DC0"/>
    <w:rsid w:val="00B70F00"/>
    <w:rsid w:val="00B9222E"/>
    <w:rsid w:val="00B963BB"/>
    <w:rsid w:val="00BA3ACF"/>
    <w:rsid w:val="00BB72CB"/>
    <w:rsid w:val="00BC0126"/>
    <w:rsid w:val="00BC0BAD"/>
    <w:rsid w:val="00BC6E5F"/>
    <w:rsid w:val="00BD6A78"/>
    <w:rsid w:val="00BE1751"/>
    <w:rsid w:val="00BF3145"/>
    <w:rsid w:val="00BF7361"/>
    <w:rsid w:val="00C00C2E"/>
    <w:rsid w:val="00C024F4"/>
    <w:rsid w:val="00C079BD"/>
    <w:rsid w:val="00C10B76"/>
    <w:rsid w:val="00C2063F"/>
    <w:rsid w:val="00C22EC1"/>
    <w:rsid w:val="00C32DB3"/>
    <w:rsid w:val="00C41B9E"/>
    <w:rsid w:val="00C430A0"/>
    <w:rsid w:val="00C434DF"/>
    <w:rsid w:val="00C47C54"/>
    <w:rsid w:val="00C51AE6"/>
    <w:rsid w:val="00C52D79"/>
    <w:rsid w:val="00C556D8"/>
    <w:rsid w:val="00C64D08"/>
    <w:rsid w:val="00C706AD"/>
    <w:rsid w:val="00C7272F"/>
    <w:rsid w:val="00C74565"/>
    <w:rsid w:val="00C752AD"/>
    <w:rsid w:val="00C966D5"/>
    <w:rsid w:val="00C977BB"/>
    <w:rsid w:val="00CA0A96"/>
    <w:rsid w:val="00CA1D0D"/>
    <w:rsid w:val="00CB17B3"/>
    <w:rsid w:val="00CB6C22"/>
    <w:rsid w:val="00CB6F0F"/>
    <w:rsid w:val="00CC233E"/>
    <w:rsid w:val="00CC2A15"/>
    <w:rsid w:val="00CD4026"/>
    <w:rsid w:val="00CD7A8B"/>
    <w:rsid w:val="00CE29CC"/>
    <w:rsid w:val="00CE5277"/>
    <w:rsid w:val="00CF74CB"/>
    <w:rsid w:val="00D0164E"/>
    <w:rsid w:val="00D112E2"/>
    <w:rsid w:val="00D128F0"/>
    <w:rsid w:val="00D31E2F"/>
    <w:rsid w:val="00D37426"/>
    <w:rsid w:val="00D54C7D"/>
    <w:rsid w:val="00D57724"/>
    <w:rsid w:val="00D6345B"/>
    <w:rsid w:val="00D6545A"/>
    <w:rsid w:val="00D75099"/>
    <w:rsid w:val="00D84F21"/>
    <w:rsid w:val="00D871C0"/>
    <w:rsid w:val="00D93BFD"/>
    <w:rsid w:val="00D94C9B"/>
    <w:rsid w:val="00D95BB7"/>
    <w:rsid w:val="00D97EF6"/>
    <w:rsid w:val="00DA3442"/>
    <w:rsid w:val="00DA6970"/>
    <w:rsid w:val="00DB7FE7"/>
    <w:rsid w:val="00DC7484"/>
    <w:rsid w:val="00DD11F8"/>
    <w:rsid w:val="00DE1BBD"/>
    <w:rsid w:val="00DF4265"/>
    <w:rsid w:val="00E12EC1"/>
    <w:rsid w:val="00E147F2"/>
    <w:rsid w:val="00E1480A"/>
    <w:rsid w:val="00E14B60"/>
    <w:rsid w:val="00E2165C"/>
    <w:rsid w:val="00E23E13"/>
    <w:rsid w:val="00E3484A"/>
    <w:rsid w:val="00E44286"/>
    <w:rsid w:val="00E46627"/>
    <w:rsid w:val="00E96EE6"/>
    <w:rsid w:val="00EA5B02"/>
    <w:rsid w:val="00EB6772"/>
    <w:rsid w:val="00EC6696"/>
    <w:rsid w:val="00ED474C"/>
    <w:rsid w:val="00EE26C8"/>
    <w:rsid w:val="00EE294B"/>
    <w:rsid w:val="00EF67F8"/>
    <w:rsid w:val="00F11625"/>
    <w:rsid w:val="00F12BAD"/>
    <w:rsid w:val="00F163C5"/>
    <w:rsid w:val="00F2485A"/>
    <w:rsid w:val="00F2497E"/>
    <w:rsid w:val="00F267DA"/>
    <w:rsid w:val="00F47963"/>
    <w:rsid w:val="00F6173E"/>
    <w:rsid w:val="00F71FDF"/>
    <w:rsid w:val="00F74D55"/>
    <w:rsid w:val="00FA2D0A"/>
    <w:rsid w:val="00FB101E"/>
    <w:rsid w:val="00FB6031"/>
    <w:rsid w:val="00FD007F"/>
    <w:rsid w:val="00FD6EFD"/>
    <w:rsid w:val="00FE719A"/>
    <w:rsid w:val="00FE7DBE"/>
    <w:rsid w:val="00FF35C6"/>
    <w:rsid w:val="00FF3E5B"/>
    <w:rsid w:val="00FF5067"/>
    <w:rsid w:val="00FF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E73C1"/>
  <w15:chartTrackingRefBased/>
  <w15:docId w15:val="{B1DD46CA-D09A-4851-8A66-F67589BE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FC8"/>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145F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45FC8"/>
    <w:pPr>
      <w:keepNext/>
      <w:jc w:val="center"/>
      <w:outlineLvl w:val="1"/>
    </w:pPr>
    <w:rPr>
      <w:szCs w:val="20"/>
    </w:rPr>
  </w:style>
  <w:style w:type="paragraph" w:styleId="Heading3">
    <w:name w:val="heading 3"/>
    <w:basedOn w:val="Normal"/>
    <w:next w:val="Normal"/>
    <w:link w:val="Heading3Char"/>
    <w:uiPriority w:val="9"/>
    <w:semiHidden/>
    <w:unhideWhenUsed/>
    <w:qFormat/>
    <w:rsid w:val="00145FC8"/>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45FC8"/>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145FC8"/>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145FC8"/>
    <w:pPr>
      <w:spacing w:after="120"/>
    </w:pPr>
  </w:style>
  <w:style w:type="character" w:customStyle="1" w:styleId="BodyTextChar">
    <w:name w:val="Body Text Char"/>
    <w:basedOn w:val="DefaultParagraphFont"/>
    <w:link w:val="BodyText"/>
    <w:uiPriority w:val="99"/>
    <w:semiHidden/>
    <w:rsid w:val="00145FC8"/>
    <w:rPr>
      <w:rFonts w:ascii="VNI-Times" w:eastAsia="Times New Roman" w:hAnsi="VNI-Times" w:cs="Times New Roman"/>
      <w:sz w:val="24"/>
      <w:szCs w:val="24"/>
    </w:rPr>
  </w:style>
  <w:style w:type="paragraph" w:styleId="BodyTextIndent">
    <w:name w:val="Body Text Indent"/>
    <w:basedOn w:val="Normal"/>
    <w:link w:val="BodyTextIndentChar"/>
    <w:uiPriority w:val="99"/>
    <w:unhideWhenUsed/>
    <w:rsid w:val="00145FC8"/>
    <w:pPr>
      <w:spacing w:after="120"/>
      <w:ind w:left="360"/>
    </w:pPr>
    <w:rPr>
      <w:rFonts w:ascii="Times New Roman" w:hAnsi="Times New Roman"/>
      <w:sz w:val="28"/>
      <w:szCs w:val="28"/>
    </w:rPr>
  </w:style>
  <w:style w:type="character" w:customStyle="1" w:styleId="BodyTextIndentChar">
    <w:name w:val="Body Text Indent Char"/>
    <w:basedOn w:val="DefaultParagraphFont"/>
    <w:link w:val="BodyTextIndent"/>
    <w:uiPriority w:val="99"/>
    <w:rsid w:val="00145FC8"/>
    <w:rPr>
      <w:rFonts w:ascii="Times New Roman" w:eastAsia="Times New Roman" w:hAnsi="Times New Roman" w:cs="Times New Roman"/>
      <w:sz w:val="28"/>
      <w:szCs w:val="28"/>
    </w:rPr>
  </w:style>
  <w:style w:type="table" w:styleId="TableGrid">
    <w:name w:val="Table Grid"/>
    <w:basedOn w:val="TableNormal"/>
    <w:uiPriority w:val="59"/>
    <w:rsid w:val="00145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66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6627"/>
    <w:rPr>
      <w:rFonts w:ascii="Segoe UI" w:eastAsia="Times New Roman" w:hAnsi="Segoe UI" w:cs="Segoe UI"/>
      <w:sz w:val="18"/>
      <w:szCs w:val="18"/>
    </w:rPr>
  </w:style>
  <w:style w:type="paragraph" w:styleId="BodyText2">
    <w:name w:val="Body Text 2"/>
    <w:basedOn w:val="Normal"/>
    <w:link w:val="BodyText2Char"/>
    <w:uiPriority w:val="99"/>
    <w:semiHidden/>
    <w:unhideWhenUsed/>
    <w:rsid w:val="005B2601"/>
    <w:pPr>
      <w:spacing w:after="120" w:line="480" w:lineRule="auto"/>
    </w:pPr>
  </w:style>
  <w:style w:type="character" w:customStyle="1" w:styleId="BodyText2Char">
    <w:name w:val="Body Text 2 Char"/>
    <w:basedOn w:val="DefaultParagraphFont"/>
    <w:link w:val="BodyText2"/>
    <w:uiPriority w:val="99"/>
    <w:semiHidden/>
    <w:rsid w:val="005B2601"/>
    <w:rPr>
      <w:rFonts w:ascii="VNI-Times" w:eastAsia="Times New Roman" w:hAnsi="VNI-Times" w:cs="Times New Roman"/>
      <w:sz w:val="24"/>
      <w:szCs w:val="24"/>
    </w:rPr>
  </w:style>
  <w:style w:type="paragraph" w:styleId="ListParagraph">
    <w:name w:val="List Paragraph"/>
    <w:basedOn w:val="Normal"/>
    <w:uiPriority w:val="34"/>
    <w:qFormat/>
    <w:rsid w:val="006372D6"/>
    <w:pPr>
      <w:ind w:left="720"/>
      <w:contextualSpacing/>
    </w:pPr>
  </w:style>
  <w:style w:type="paragraph" w:styleId="Header">
    <w:name w:val="header"/>
    <w:basedOn w:val="Normal"/>
    <w:link w:val="HeaderChar"/>
    <w:uiPriority w:val="99"/>
    <w:unhideWhenUsed/>
    <w:rsid w:val="007F6BEF"/>
    <w:pPr>
      <w:tabs>
        <w:tab w:val="center" w:pos="4680"/>
        <w:tab w:val="right" w:pos="9360"/>
      </w:tabs>
    </w:pPr>
  </w:style>
  <w:style w:type="character" w:customStyle="1" w:styleId="HeaderChar">
    <w:name w:val="Header Char"/>
    <w:basedOn w:val="DefaultParagraphFont"/>
    <w:link w:val="Header"/>
    <w:uiPriority w:val="99"/>
    <w:rsid w:val="007F6BEF"/>
    <w:rPr>
      <w:rFonts w:ascii="VNI-Times" w:eastAsia="Times New Roman" w:hAnsi="VNI-Times" w:cs="Times New Roman"/>
      <w:sz w:val="24"/>
      <w:szCs w:val="24"/>
    </w:rPr>
  </w:style>
  <w:style w:type="paragraph" w:styleId="Footer">
    <w:name w:val="footer"/>
    <w:basedOn w:val="Normal"/>
    <w:link w:val="FooterChar"/>
    <w:uiPriority w:val="99"/>
    <w:unhideWhenUsed/>
    <w:rsid w:val="007F6BEF"/>
    <w:pPr>
      <w:tabs>
        <w:tab w:val="center" w:pos="4680"/>
        <w:tab w:val="right" w:pos="9360"/>
      </w:tabs>
    </w:pPr>
  </w:style>
  <w:style w:type="character" w:customStyle="1" w:styleId="FooterChar">
    <w:name w:val="Footer Char"/>
    <w:basedOn w:val="DefaultParagraphFont"/>
    <w:link w:val="Footer"/>
    <w:uiPriority w:val="99"/>
    <w:rsid w:val="007F6BEF"/>
    <w:rPr>
      <w:rFonts w:ascii="VNI-Times" w:eastAsia="Times New Roman" w:hAnsi="VNI-Times" w:cs="Times New Roman"/>
      <w:sz w:val="24"/>
      <w:szCs w:val="24"/>
    </w:rPr>
  </w:style>
  <w:style w:type="paragraph" w:customStyle="1" w:styleId="pdq2pgselectionanchorcontainer">
    <w:name w:val="pdq2pg_selectionanchorcontainer"/>
    <w:basedOn w:val="Normal"/>
    <w:rsid w:val="007D542A"/>
    <w:pPr>
      <w:spacing w:before="100" w:beforeAutospacing="1" w:after="100" w:afterAutospacing="1"/>
    </w:pPr>
    <w:rPr>
      <w:rFonts w:ascii="Times New Roman" w:hAnsi="Times New Roman"/>
    </w:rPr>
  </w:style>
  <w:style w:type="character" w:styleId="Strong">
    <w:name w:val="Strong"/>
    <w:basedOn w:val="DefaultParagraphFont"/>
    <w:uiPriority w:val="22"/>
    <w:qFormat/>
    <w:rsid w:val="007D542A"/>
    <w:rPr>
      <w:b/>
      <w:bCs/>
    </w:rPr>
  </w:style>
  <w:style w:type="paragraph" w:styleId="NormalWeb">
    <w:name w:val="Normal (Web)"/>
    <w:basedOn w:val="Normal"/>
    <w:uiPriority w:val="99"/>
    <w:semiHidden/>
    <w:unhideWhenUsed/>
    <w:rsid w:val="007D542A"/>
    <w:pPr>
      <w:spacing w:before="100" w:beforeAutospacing="1" w:after="100" w:afterAutospacing="1"/>
    </w:pPr>
    <w:rPr>
      <w:rFonts w:ascii="Times New Roman" w:hAnsi="Times New Roman"/>
    </w:rPr>
  </w:style>
  <w:style w:type="paragraph" w:styleId="Subtitle">
    <w:name w:val="Subtitle"/>
    <w:basedOn w:val="Normal"/>
    <w:next w:val="Normal"/>
    <w:link w:val="SubtitleChar"/>
    <w:uiPriority w:val="11"/>
    <w:qFormat/>
    <w:rsid w:val="003F2A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F2AE0"/>
    <w:rPr>
      <w:rFonts w:eastAsiaTheme="minorEastAsia"/>
      <w:color w:val="5A5A5A" w:themeColor="text1" w:themeTint="A5"/>
      <w:spacing w:val="15"/>
    </w:rPr>
  </w:style>
  <w:style w:type="character" w:styleId="Hyperlink">
    <w:name w:val="Hyperlink"/>
    <w:basedOn w:val="DefaultParagraphFont"/>
    <w:uiPriority w:val="99"/>
    <w:semiHidden/>
    <w:unhideWhenUsed/>
    <w:rsid w:val="00AB26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28494">
      <w:bodyDiv w:val="1"/>
      <w:marLeft w:val="0"/>
      <w:marRight w:val="0"/>
      <w:marTop w:val="0"/>
      <w:marBottom w:val="0"/>
      <w:divBdr>
        <w:top w:val="none" w:sz="0" w:space="0" w:color="auto"/>
        <w:left w:val="none" w:sz="0" w:space="0" w:color="auto"/>
        <w:bottom w:val="none" w:sz="0" w:space="0" w:color="auto"/>
        <w:right w:val="none" w:sz="0" w:space="0" w:color="auto"/>
      </w:divBdr>
    </w:div>
    <w:div w:id="551505976">
      <w:bodyDiv w:val="1"/>
      <w:marLeft w:val="0"/>
      <w:marRight w:val="0"/>
      <w:marTop w:val="0"/>
      <w:marBottom w:val="0"/>
      <w:divBdr>
        <w:top w:val="none" w:sz="0" w:space="0" w:color="auto"/>
        <w:left w:val="none" w:sz="0" w:space="0" w:color="auto"/>
        <w:bottom w:val="none" w:sz="0" w:space="0" w:color="auto"/>
        <w:right w:val="none" w:sz="0" w:space="0" w:color="auto"/>
      </w:divBdr>
    </w:div>
    <w:div w:id="756177158">
      <w:bodyDiv w:val="1"/>
      <w:marLeft w:val="0"/>
      <w:marRight w:val="0"/>
      <w:marTop w:val="0"/>
      <w:marBottom w:val="0"/>
      <w:divBdr>
        <w:top w:val="none" w:sz="0" w:space="0" w:color="auto"/>
        <w:left w:val="none" w:sz="0" w:space="0" w:color="auto"/>
        <w:bottom w:val="none" w:sz="0" w:space="0" w:color="auto"/>
        <w:right w:val="none" w:sz="0" w:space="0" w:color="auto"/>
      </w:divBdr>
    </w:div>
    <w:div w:id="1374576834">
      <w:bodyDiv w:val="1"/>
      <w:marLeft w:val="0"/>
      <w:marRight w:val="0"/>
      <w:marTop w:val="0"/>
      <w:marBottom w:val="0"/>
      <w:divBdr>
        <w:top w:val="none" w:sz="0" w:space="0" w:color="auto"/>
        <w:left w:val="none" w:sz="0" w:space="0" w:color="auto"/>
        <w:bottom w:val="none" w:sz="0" w:space="0" w:color="auto"/>
        <w:right w:val="none" w:sz="0" w:space="0" w:color="auto"/>
      </w:divBdr>
    </w:div>
    <w:div w:id="1732652942">
      <w:bodyDiv w:val="1"/>
      <w:marLeft w:val="0"/>
      <w:marRight w:val="0"/>
      <w:marTop w:val="0"/>
      <w:marBottom w:val="0"/>
      <w:divBdr>
        <w:top w:val="none" w:sz="0" w:space="0" w:color="auto"/>
        <w:left w:val="none" w:sz="0" w:space="0" w:color="auto"/>
        <w:bottom w:val="none" w:sz="0" w:space="0" w:color="auto"/>
        <w:right w:val="none" w:sz="0" w:space="0" w:color="auto"/>
      </w:divBdr>
    </w:div>
    <w:div w:id="184215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06FF5-C035-4D34-B06D-2154E2E7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257</cp:revision>
  <cp:lastPrinted>2026-08-06T12:06:00Z</cp:lastPrinted>
  <dcterms:created xsi:type="dcterms:W3CDTF">2026-06-03T01:14:00Z</dcterms:created>
  <dcterms:modified xsi:type="dcterms:W3CDTF">2026-08-06T12:11:00Z</dcterms:modified>
</cp:coreProperties>
</file>